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D4" w:rsidRDefault="001378D4" w:rsidP="00BB47EE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BB47EE" w:rsidRPr="00BB47EE" w:rsidRDefault="00BB47EE" w:rsidP="00BB47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47EE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BB47EE" w:rsidRPr="00BB47EE" w:rsidRDefault="00BB47EE" w:rsidP="00BB47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47EE">
        <w:rPr>
          <w:rFonts w:ascii="Times New Roman" w:hAnsi="Times New Roman"/>
          <w:b/>
          <w:bCs/>
          <w:sz w:val="28"/>
          <w:szCs w:val="28"/>
        </w:rPr>
        <w:t>Новгородская  область Любытинский район</w:t>
      </w:r>
    </w:p>
    <w:p w:rsidR="00BB47EE" w:rsidRPr="00BB47EE" w:rsidRDefault="00BB47EE" w:rsidP="00BB47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47EE" w:rsidRPr="00BB47EE" w:rsidRDefault="00BB47EE" w:rsidP="00BB47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47EE">
        <w:rPr>
          <w:rFonts w:ascii="Times New Roman" w:hAnsi="Times New Roman"/>
          <w:b/>
          <w:bCs/>
          <w:sz w:val="28"/>
          <w:szCs w:val="28"/>
        </w:rPr>
        <w:t>СОВЕТ ДЕПУТАТОВ НЕБОЛЧСКОГО</w:t>
      </w:r>
    </w:p>
    <w:p w:rsidR="00BB47EE" w:rsidRPr="00BB47EE" w:rsidRDefault="00BB47EE" w:rsidP="00BB47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47EE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BB47EE" w:rsidRPr="00BB47EE" w:rsidRDefault="00BB47EE" w:rsidP="00BB47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47EE" w:rsidRPr="00BB47EE" w:rsidRDefault="00BB47EE" w:rsidP="00BB47EE">
      <w:pPr>
        <w:pStyle w:val="Con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47EE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9119D0" w:rsidRDefault="009119D0" w:rsidP="007046A6">
      <w:pPr>
        <w:widowControl w:val="0"/>
        <w:shd w:val="clear" w:color="auto" w:fill="FFFFFF"/>
        <w:tabs>
          <w:tab w:val="left" w:pos="3346"/>
        </w:tabs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3"/>
          <w:sz w:val="28"/>
          <w:szCs w:val="28"/>
          <w:lang w:eastAsia="zh-CN"/>
        </w:rPr>
      </w:pPr>
    </w:p>
    <w:p w:rsidR="009119D0" w:rsidRPr="00BB47EE" w:rsidRDefault="001378D4" w:rsidP="009119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24.12.2020 г </w:t>
      </w:r>
      <w:r w:rsidR="009119D0" w:rsidRPr="00BB47E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B47EE" w:rsidRPr="00BB47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237E">
        <w:rPr>
          <w:rFonts w:ascii="Times New Roman" w:eastAsia="Times New Roman" w:hAnsi="Times New Roman"/>
          <w:sz w:val="28"/>
          <w:szCs w:val="28"/>
          <w:lang w:eastAsia="ru-RU"/>
        </w:rPr>
        <w:t>25</w:t>
      </w:r>
    </w:p>
    <w:p w:rsidR="009119D0" w:rsidRDefault="009119D0" w:rsidP="00153B2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47EE">
        <w:rPr>
          <w:rFonts w:ascii="Times New Roman" w:eastAsia="Times New Roman" w:hAnsi="Times New Roman"/>
          <w:sz w:val="28"/>
          <w:szCs w:val="28"/>
          <w:lang w:eastAsia="ru-RU"/>
        </w:rPr>
        <w:t>р.п. Неболчи</w:t>
      </w:r>
    </w:p>
    <w:p w:rsidR="00153B22" w:rsidRPr="00153B22" w:rsidRDefault="00153B22" w:rsidP="00153B2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37A6" w:rsidRPr="005B6BD5" w:rsidRDefault="00BB37A6" w:rsidP="00BB47EE">
      <w:pPr>
        <w:shd w:val="clear" w:color="auto" w:fill="FFFFFF"/>
        <w:spacing w:after="0" w:line="240" w:lineRule="auto"/>
        <w:ind w:right="4820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 утверждении Положения о порядке выявления, учета и офор</w:t>
      </w:r>
      <w:r w:rsidR="002005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мления бесхозяйного недвижимого и</w:t>
      </w:r>
      <w:r w:rsidRPr="005B6B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движимого имущества в муниципальную собственность </w:t>
      </w:r>
      <w:r w:rsidR="009119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Неболчского сельского поселения</w:t>
      </w:r>
    </w:p>
    <w:p w:rsidR="00BB47EE" w:rsidRDefault="00BB37A6" w:rsidP="00153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62D93"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153B22" w:rsidRDefault="00762D93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2D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B37A6" w:rsidRPr="008B2D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соответствии со статьей 225 Гражданского кодекса Российской Федерации, статьями 14, 50 Федерального закона от 06.10.2003 № 131-ФЗ «Об общих принципах организации местного самоуправления в Российской Федерации», Федеральным законом от 13.07.2015 № 218-ФЗ </w:t>
      </w:r>
      <w:r w:rsidR="00A81A8B" w:rsidRPr="008B2D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  <w:r w:rsidR="00BB37A6" w:rsidRPr="008B2D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 государственной регистрации недвижимости»,</w:t>
      </w:r>
      <w:r w:rsidR="00A81A8B" w:rsidRPr="008B2D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B37A6" w:rsidRPr="008B2D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Приказом Минэкономразвития России от 10.12.2015 № 931 «Об установлении Порядка принятия на учет бесхозяйных недвижимых вещей», Уставом </w:t>
      </w:r>
      <w:r w:rsidR="009119D0" w:rsidRPr="008B2D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Неболчского сельского поселения</w:t>
      </w:r>
      <w:r w:rsidR="00BB37A6" w:rsidRPr="008B2D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 целью обеспечения нормальной и безопасной технической эксплуатации объектов, повышения эффективности использования имущества, находящегося на территории </w:t>
      </w:r>
      <w:r w:rsidR="009119D0" w:rsidRPr="008B2D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Неболчского сельского поселения</w:t>
      </w:r>
      <w:r w:rsidR="00BB37A6" w:rsidRPr="008B2D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5B4B4C" w:rsidRPr="008B2D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119D0" w:rsidRPr="008B2D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 депутатов Неболчского сельского поселения</w:t>
      </w:r>
    </w:p>
    <w:p w:rsidR="00BB37A6" w:rsidRPr="008B2DEB" w:rsidRDefault="009119D0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2DE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РЕШИЛ</w:t>
      </w:r>
      <w:r w:rsidR="00BB37A6" w:rsidRPr="008B2DE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153B22" w:rsidRDefault="004C4061" w:rsidP="00BB47EE">
      <w:pPr>
        <w:shd w:val="clear" w:color="auto" w:fill="FFFFFF"/>
        <w:spacing w:after="0" w:line="80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2D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BB37A6" w:rsidRPr="008B2D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Положение о порядке выявления, учета и оформления</w:t>
      </w:r>
      <w:r w:rsidR="005B4B4C" w:rsidRPr="008B2D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05E6" w:rsidRPr="008B2D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бесхозяйного недвижимого и</w:t>
      </w:r>
      <w:r w:rsidR="00BB37A6" w:rsidRPr="008B2D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движимого имущества в муниципальную собственность </w:t>
      </w:r>
      <w:r w:rsidR="00556D53" w:rsidRPr="008B2D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Неболчского сельского поселения</w:t>
      </w:r>
      <w:r w:rsidR="00A81A8B" w:rsidRPr="008B2D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D3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53B22" w:rsidRPr="00153B22" w:rsidRDefault="00153B22" w:rsidP="00BB47EE">
      <w:pPr>
        <w:shd w:val="clear" w:color="auto" w:fill="FFFFFF"/>
        <w:spacing w:after="0" w:line="80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53B22">
        <w:rPr>
          <w:rFonts w:ascii="Times New Roman" w:hAnsi="Times New Roman"/>
          <w:sz w:val="28"/>
          <w:szCs w:val="28"/>
        </w:rPr>
        <w:t xml:space="preserve">Считать утратившим силу </w:t>
      </w:r>
      <w:r>
        <w:rPr>
          <w:rFonts w:ascii="Times New Roman" w:hAnsi="Times New Roman"/>
          <w:sz w:val="28"/>
          <w:szCs w:val="28"/>
        </w:rPr>
        <w:t>решение совета депутатов Неболчского сельского поселения от 06</w:t>
      </w:r>
      <w:r w:rsidRPr="00153B2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153B22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14</w:t>
      </w:r>
      <w:r w:rsidRPr="00153B22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175</w:t>
      </w:r>
      <w:r w:rsidRPr="00153B22">
        <w:rPr>
          <w:rFonts w:ascii="Times New Roman" w:hAnsi="Times New Roman"/>
          <w:sz w:val="28"/>
          <w:szCs w:val="28"/>
        </w:rPr>
        <w:t xml:space="preserve"> </w:t>
      </w:r>
      <w:r w:rsidR="00E43F5C">
        <w:rPr>
          <w:rFonts w:ascii="Times New Roman" w:hAnsi="Times New Roman"/>
          <w:sz w:val="28"/>
          <w:szCs w:val="28"/>
        </w:rPr>
        <w:t>«О</w:t>
      </w:r>
      <w:r w:rsidRPr="00153B22">
        <w:rPr>
          <w:rFonts w:ascii="Times New Roman" w:hAnsi="Times New Roman"/>
          <w:sz w:val="28"/>
          <w:szCs w:val="28"/>
        </w:rPr>
        <w:t xml:space="preserve">б утверждении </w:t>
      </w:r>
      <w:r>
        <w:rPr>
          <w:rFonts w:ascii="Times New Roman" w:hAnsi="Times New Roman"/>
          <w:sz w:val="28"/>
          <w:szCs w:val="28"/>
        </w:rPr>
        <w:t>Положения о порядке выявления, учета бесхозяйного недвижимого имущества, находящегося на территории Неболчского сельского поселения и оформления его в муниципальную собственность</w:t>
      </w:r>
      <w:r w:rsidR="00E43F5C">
        <w:rPr>
          <w:rFonts w:ascii="Times New Roman" w:hAnsi="Times New Roman"/>
          <w:sz w:val="28"/>
          <w:szCs w:val="28"/>
        </w:rPr>
        <w:t>».</w:t>
      </w:r>
    </w:p>
    <w:p w:rsidR="00153B22" w:rsidRPr="00153B22" w:rsidRDefault="00153B22" w:rsidP="00BB47EE">
      <w:pPr>
        <w:shd w:val="clear" w:color="auto" w:fill="FFFFFF"/>
        <w:spacing w:after="0" w:line="80" w:lineRule="atLeast"/>
        <w:ind w:firstLine="567"/>
        <w:jc w:val="both"/>
        <w:textAlignment w:val="baseline"/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ar-SA"/>
        </w:rPr>
      </w:pPr>
      <w:r w:rsidRPr="00153B22"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ar-SA"/>
        </w:rPr>
        <w:t>3. Данное решение вступает в силу после официального опубликования</w:t>
      </w:r>
      <w:r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ar-SA"/>
        </w:rPr>
        <w:t>.</w:t>
      </w:r>
    </w:p>
    <w:p w:rsidR="001378D4" w:rsidRDefault="00153B22" w:rsidP="001378D4">
      <w:pPr>
        <w:shd w:val="clear" w:color="auto" w:fill="FFFFFF"/>
        <w:spacing w:after="0" w:line="8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ndale Sans UI" w:hAnsi="Times New Roman"/>
          <w:color w:val="000000"/>
          <w:kern w:val="1"/>
          <w:sz w:val="28"/>
          <w:szCs w:val="28"/>
        </w:rPr>
        <w:t>4</w:t>
      </w:r>
      <w:r w:rsidR="00EE6B72">
        <w:rPr>
          <w:rFonts w:ascii="Times New Roman" w:eastAsia="Andale Sans UI" w:hAnsi="Times New Roman"/>
          <w:color w:val="000000"/>
          <w:kern w:val="1"/>
          <w:sz w:val="28"/>
          <w:szCs w:val="28"/>
        </w:rPr>
        <w:t>.</w:t>
      </w:r>
      <w:r w:rsidR="00556D53" w:rsidRPr="008B2DEB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Опубликовать решение в бюллетени «Официальный вестник поселения» и разместить на официальном сайте Администрации сельского поселения в информационно-коммуникационной сети Интернет.</w:t>
      </w:r>
    </w:p>
    <w:p w:rsidR="001378D4" w:rsidRDefault="001378D4" w:rsidP="001378D4">
      <w:pPr>
        <w:shd w:val="clear" w:color="auto" w:fill="FFFFFF"/>
        <w:spacing w:after="0" w:line="80" w:lineRule="atLeast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1378D4" w:rsidRDefault="001378D4" w:rsidP="001378D4">
      <w:pPr>
        <w:shd w:val="clear" w:color="auto" w:fill="FFFFFF"/>
        <w:spacing w:after="0" w:line="80" w:lineRule="atLeast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поселения                                   П.С. Ермилов</w:t>
      </w:r>
    </w:p>
    <w:p w:rsidR="00EE6B72" w:rsidRPr="00EE6B72" w:rsidRDefault="00EE6B72" w:rsidP="001378D4">
      <w:pPr>
        <w:shd w:val="clear" w:color="auto" w:fill="FFFFFF"/>
        <w:spacing w:after="0" w:line="80" w:lineRule="atLeast"/>
        <w:ind w:firstLine="567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B7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</w:t>
      </w:r>
    </w:p>
    <w:p w:rsidR="00EE6B72" w:rsidRPr="00EE6B72" w:rsidRDefault="00EE6B72" w:rsidP="00BB47EE">
      <w:pPr>
        <w:keepNext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B72">
        <w:rPr>
          <w:rFonts w:ascii="Times New Roman" w:eastAsia="Times New Roman" w:hAnsi="Times New Roman"/>
          <w:sz w:val="28"/>
          <w:szCs w:val="28"/>
          <w:lang w:eastAsia="ru-RU"/>
        </w:rPr>
        <w:t>решением совета депутатов</w:t>
      </w:r>
    </w:p>
    <w:p w:rsidR="00EE6B72" w:rsidRPr="00EE6B72" w:rsidRDefault="00EE6B72" w:rsidP="00BB47EE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EE6B72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</w:t>
      </w:r>
      <w:r w:rsidR="00BB47EE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от </w:t>
      </w:r>
      <w:r w:rsidR="001378D4">
        <w:rPr>
          <w:rFonts w:ascii="Times New Roman" w:eastAsia="Times New Roman" w:hAnsi="Times New Roman"/>
          <w:sz w:val="28"/>
          <w:szCs w:val="20"/>
          <w:lang w:eastAsia="ru-RU"/>
        </w:rPr>
        <w:t>24.12.2020 г</w:t>
      </w:r>
      <w:r w:rsidR="0035633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EE6B72"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 w:rsidR="00DD237E">
        <w:rPr>
          <w:rFonts w:ascii="Times New Roman" w:eastAsia="Times New Roman" w:hAnsi="Times New Roman"/>
          <w:sz w:val="28"/>
          <w:szCs w:val="20"/>
          <w:lang w:eastAsia="ru-RU"/>
        </w:rPr>
        <w:t>25</w:t>
      </w:r>
      <w:r w:rsidRPr="00EE6B72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</w:t>
      </w:r>
    </w:p>
    <w:p w:rsidR="00BB37A6" w:rsidRPr="005B6BD5" w:rsidRDefault="00BB37A6" w:rsidP="00BB47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B37A6" w:rsidRPr="005B6BD5" w:rsidRDefault="00BB37A6" w:rsidP="00BB47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ПОЛОЖЕНИЕ</w:t>
      </w:r>
    </w:p>
    <w:p w:rsidR="004C4061" w:rsidRDefault="00BB37A6" w:rsidP="00BB47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B6BD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порядке выявления, учета и оформления бесхозяйного недвижимого</w:t>
      </w:r>
    </w:p>
    <w:p w:rsidR="00BB37A6" w:rsidRDefault="002005E6" w:rsidP="00DC6E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BB37A6" w:rsidRPr="005B6BD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движимого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B37A6" w:rsidRPr="005B6BD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имущества в собственность</w:t>
      </w:r>
      <w:r w:rsidR="00DC6E6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E6B7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Неболчского сельского поселения</w:t>
      </w:r>
    </w:p>
    <w:p w:rsidR="00DC6E63" w:rsidRPr="00DC6E63" w:rsidRDefault="00DC6E63" w:rsidP="00DC6E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B37A6" w:rsidRPr="005B6BD5" w:rsidRDefault="00BB37A6" w:rsidP="00BB47EE">
      <w:pPr>
        <w:numPr>
          <w:ilvl w:val="0"/>
          <w:numId w:val="3"/>
        </w:numPr>
        <w:shd w:val="clear" w:color="auto" w:fill="FFFFFF"/>
        <w:spacing w:after="0" w:line="240" w:lineRule="auto"/>
        <w:ind w:left="270" w:firstLine="29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BB37A6" w:rsidRPr="005B6BD5" w:rsidRDefault="00BB37A6" w:rsidP="00BB47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1.1.Настоящее Положение о порядке оформления бесхозяйного недвижимого имущества в </w:t>
      </w:r>
      <w:r w:rsidR="004D3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муниципальную 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собственность </w:t>
      </w:r>
      <w:r w:rsidR="00EE6B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Неболчского сельского поселения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— Положение)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13.07.2015 № 218-ФЗ «О государственной регистрации недвижимости», Приказом Министерства экономического развития РФ от 10.12.2015  № 931 «Об установлении Порядка принятия на учет бесхозяйных недвижимых вещей», Уставом </w:t>
      </w:r>
      <w:r w:rsidR="00EE6B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Неболчского сельского поселения.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Положение определяет:</w:t>
      </w:r>
    </w:p>
    <w:p w:rsidR="00BB37A6" w:rsidRDefault="00BB37A6" w:rsidP="00BB47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Порядок выявления бесхозяйных объектов, оформления документов, постановки на учет и признания права муниципальной собственности </w:t>
      </w:r>
      <w:r w:rsidR="004D3B85" w:rsidRPr="004D3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Неболчского сельского поселения 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бесхозяйное имущество, расположенное на территории </w:t>
      </w:r>
      <w:r w:rsidR="00EE6B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Неболчского сельского поселения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C6E63" w:rsidRPr="005B6BD5" w:rsidRDefault="00DC6E63" w:rsidP="00BB47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3B85" w:rsidRPr="00DC6E63" w:rsidRDefault="00BB13A1" w:rsidP="00DC6E6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="00BB37A6" w:rsidRPr="005B6BD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 выявления бесхозяйных недвижимых объектов, оформления документов, постановки на учет и признания права муниципальной собственности </w:t>
      </w:r>
      <w:r w:rsidR="00EE6B72" w:rsidRPr="00EE6B7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Неболчского сельского поселения </w:t>
      </w:r>
      <w:r w:rsidR="00BB37A6" w:rsidRPr="005B6BD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бесхозяйное недвижимое имущество, расположенное на территории </w:t>
      </w:r>
      <w:r w:rsidR="004F7A4E" w:rsidRPr="004F7A4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Неболчского сельского поселения</w:t>
      </w:r>
      <w:r w:rsidR="00BB37A6" w:rsidRPr="005B6BD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Порядок распространяется на имущество, которое не имеет собственника или собственник которого неизвестен, либо на имущество, от права собственности на которое собственник отказался.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2.2. Оформление документов для признания бесхозяйными объектов недвижимого имущества и движимых вещей, находящихся на территории </w:t>
      </w:r>
      <w:r w:rsidR="004F7A4E" w:rsidRPr="004F7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Неболчского сельского поселения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постановку на учет бесхозяйных объектов недвижимого имущества и принятие в муниципальную собственность </w:t>
      </w:r>
      <w:r w:rsidR="004F7A4E" w:rsidRPr="004F7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Неболчского сельского поселения 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бесхозяйных объектов недвижимого имущества и бесхозяйных движимых вещей осуществляет </w:t>
      </w:r>
      <w:r w:rsidR="00153B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Неболчское</w:t>
      </w:r>
      <w:r w:rsidR="004F7A4E" w:rsidRPr="004F7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настоящим Положением, в лице </w:t>
      </w:r>
      <w:r w:rsidR="00762D93"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отдела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упра</w:t>
      </w:r>
      <w:r w:rsidR="004E212B"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влению муниципальным имуществом 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212B"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Отдел).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 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территориальное подразделение, далее – орган регистрации прав).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 Бесхозяйные движимые вещи государственной регистрации не подлежат.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2.5. 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 вовлечение неиспользуемого имущества в свободный гражданский оборот;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 обеспечение нормальной и безопасной технической эксплуатации имущества;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надлежащее содержание территории </w:t>
      </w:r>
      <w:r w:rsidR="00BB13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Неболчского сельского поселения.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2.6. Бесхозяйные объекты недвижимого имущества выявляются в результате проведения инвентаризации, </w:t>
      </w:r>
      <w:r w:rsidR="004E212B"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заявлению граждан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иными способами.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2.7. 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юридических и физических лиц.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2.8. На основании поступившего в Администрацию </w:t>
      </w:r>
      <w:r w:rsidR="00BB13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Неболчского сельского поселения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— Администрация) обращения по поводу выявленного объекта недвижимого имущества, имеющего признаки бесхозяйного, Администрация осуществляет: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 проверку поступивших сведений о выявленном объекте недвижимого имущества, имеющем признаки бесхозяйного (с выездом на место);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 сбор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 ведение Реестра выявленного бесхозяйного недвижимого имущества;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 подготовку документов для принятия бесхозяйного объекта недвижимого имущества в собственность </w:t>
      </w:r>
      <w:r w:rsidR="00BB13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Неболчского сельского поселения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действующим законодательством.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2.9. В целях проведения проверки возможного наличия собственника выявленного объекта недвижимого имущества, имеющего признаки бесхозяйного, </w:t>
      </w:r>
      <w:r w:rsidR="004E212B"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Отдел на первом этапе запрашивает  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сведения о зарегистрированных правах на объект недвижимого имущества в органе регистрации прав.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необходимости </w:t>
      </w:r>
      <w:r w:rsidR="004E212B"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2.10. В случае выявления информации о наличии собственника объекта недвижимого имущества </w:t>
      </w:r>
      <w:r w:rsidR="004E212B"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этом </w:t>
      </w:r>
      <w:r w:rsidR="004E212B"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направляет собственнику объекта обращение с просьбой принять меры к его надлежащему содержанию.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2.11. Если в результате проверки собственник объекта недвижимого имущества не будет установлен, Администрация: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2.11.1. 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плана на объект.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2.11.2. 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2) 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 сведения из Единого государственного реестра недвижимости об объекте недвижимого имущества (здание, строение, сооружение);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 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отказа собственника — юридического лица от права собственности на имущество и в случае, если право собственности не зарегистрировано, Администрация  у него следующие документы: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 копии правоустанавливающих документов, подтверждающих наличие права собственности;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— иного лица, имеющего право действовать от имени юридического лица без доверенности).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отказа собственника — физического лица — от права собственности на имущество и в случае, если право собственности не зарегистрировано, </w:t>
      </w:r>
      <w:r w:rsidR="004E212B"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запрашивает у него следующие документы: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 копии правоустанавливающих документов, подтверждающих наличие права собственности;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 копию документа, удостоверяющего личность гражданина;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 документы, подтверждающие отсутствие проживающих в жилых помещениях (акты обследования);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 выписка из ЕГРН на земельный участок, на котором расположен объект недвижимости (при наличии);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 иные документы, подтверждающие, что объект недвижимого имущества является бесхозяйным.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2.12. Если в результате проверки будет установлено, что обнаруженное недвижимое имущество отвечает требованиям бесхозяйного для принятия его на учет как бесхозяйного Администрация обращается с заявлением в орган регистрации прав.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2.12.1. К заявлению прилагаются документы, предусмотренные Правилами предоставления документов, направляемых или предоставляемых в соответствии с частями 1, 3 —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государственном</w:t>
      </w:r>
      <w:r w:rsidR="00BB13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реестре недвижимости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(утв. </w:t>
      </w:r>
      <w:hyperlink r:id="rId8" w:anchor="sub_0" w:history="1">
        <w:r w:rsidRPr="005B6BD5">
          <w:rPr>
            <w:rFonts w:ascii="Times New Roman" w:eastAsia="Times New Roman" w:hAnsi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Правительства РФ от 31.12.2015 № 1532), а именно: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 в случае если объект недвижимого имущества не имеет собственника или его собственник неизвестен: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 документ, подтверждающий, что объект недвижимого имущества не имеет собственника (или его собственник неизвестен), в том числе: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 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 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Федерации;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 в случае, если собственник (собственники) отказался от права собственности: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 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2.13. В случае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 </w:t>
      </w:r>
      <w:hyperlink r:id="rId9" w:history="1">
        <w:r w:rsidRPr="005B6BD5">
          <w:rPr>
            <w:rFonts w:ascii="Times New Roman" w:eastAsia="Times New Roman" w:hAnsi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Законом</w:t>
        </w:r>
      </w:hyperlink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2.14. Бесхозяйный объект недвижимого имущества учитывается в Реестре выявленного бесхозяйного недвижимого имущества (далее — Реестр) (с целью осуществления контроля за 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2.14.1. Основанием для включения такого объекта в Реестр является соответствующее постановление Администрации </w:t>
      </w:r>
      <w:r w:rsidR="00BB13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Неболчского сельского поселения.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2.15. Администрация </w:t>
      </w:r>
      <w:r w:rsidR="00BB13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Неболчского сельского поселения 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вправе осуществлять ремонт и содержание бесхозяйного имущества за счет средств бюджета </w:t>
      </w:r>
      <w:r w:rsidR="00BB13A1" w:rsidRPr="00BB13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Неболчского сельского поселения.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2.16.  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на него лежит на этом собственнике.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2.17.1. В случае если собственник докажет право собственности на объект недвижимого имущества, Администрация </w:t>
      </w:r>
      <w:r w:rsidR="00BB13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Неболчского сельского поселения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— направляет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 готовит соответствующее постановление об исключении этого объекта из Реестра.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2.17.2. В случае если собственник докажет право собственности на объект недвижимого имущества, Администрация </w:t>
      </w:r>
      <w:r w:rsidR="00BB13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Неболчского сельского поселения 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2.17.3. В случае если бесхозяйный объект недвижимого имущества по решению суда будет признан муниципальной собственностью </w:t>
      </w:r>
      <w:r w:rsidR="00BB13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Неболчского сельского поселения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2.18. По истечении года со дня постановки бесхозяйного объекта недвижимого имущества на учет Администрация </w:t>
      </w:r>
      <w:r w:rsidR="00BB13A1" w:rsidRPr="00BB13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Неболчского сельского п</w:t>
      </w:r>
      <w:r w:rsidR="00BB13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оселения 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обращается в суд с заявлением о признании права собственности </w:t>
      </w:r>
      <w:r w:rsidR="00BB13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Неболчского сельского поселения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2.19. 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2.20. После регистрации права и принятия бесхозяйного недвижимого имущества в муниципальную собственность </w:t>
      </w:r>
      <w:r w:rsidR="00BB13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Неболчского сельского поселения 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вносит соответствующие сведения в реестр муниципальной собственности </w:t>
      </w:r>
      <w:r w:rsidR="00BB13A1" w:rsidRPr="00BB13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Неболчского сельского поселения.</w:t>
      </w:r>
      <w:r w:rsidR="00BB13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3. Выявление бесхозяйных движимых вещей, ведение реестра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бесхозяйных движимых вещей и их содержание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Сведения о движимой вещи, имеющей признаки бесхозяйной,  брошенной или иным образом оставленной собственником, могут поступать от исполнительных органов государственной власти Российской Федерации, </w:t>
      </w:r>
      <w:r w:rsidR="004E212B"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субъектов Российской Федерации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из заявлений юридических и физических лиц.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в муниципальной собственности </w:t>
      </w:r>
      <w:r w:rsidR="00BB13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Неболчского сельского поселения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границах </w:t>
      </w:r>
      <w:r w:rsidR="00BB13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Неболчского сельского поселения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уполномоченный орган в целях установления владельца такой вещи: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размещает информацию об установлении владельца</w:t>
      </w:r>
      <w:r w:rsidR="00BE4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газете и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сайте </w:t>
      </w:r>
      <w:r w:rsidR="004E212B"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BB13A1" w:rsidRPr="00BB13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Неболчского сельского поселения.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 Если в течение одного месяца с даты размещения информации об установлении владельца брошенной вещи владелец не будет установлен уполномоченный орган проводит инвентаризацию брошенной вещи (составляет соответствующий акт).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3.4. Для составления акта инвентаризации, определения характеристик и установления стоимости бесхозяйной движимой вещи на основании 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постановления Администрации </w:t>
      </w:r>
      <w:r w:rsidR="00BB13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Неболчского сельского поселения 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создается инвентаризационная комиссия с учетом требований приказа Минфина РФ от 13.06.1995 № 49 «Об утверждении Методических указаний по инвентаризации имущества и финансовых обязательств».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3.5. После проведенной инвентаризации, на основании акта инвентаризации и постановления Администрации </w:t>
      </w:r>
      <w:r w:rsidR="00BB13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Неболчского сельского поселения 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осуществляется внесение бесхозяйной движимой вещи в реестр выявленного бесхозяйного движимого имущества. Реестр бесхозяйного движимого имущества формируется на основании постановления администрации </w:t>
      </w:r>
      <w:r w:rsidR="00BB13A1" w:rsidRPr="00BB13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Неболчского сельского поселения.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Ответственным за ведение данного реестра является </w:t>
      </w:r>
      <w:r w:rsidR="007E0408"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 по управлению муниципальным имуществом комитета инвестиционной политики.</w:t>
      </w:r>
    </w:p>
    <w:p w:rsidR="004D3B8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3.6. Брошенные вещи с момента начала их использования поступают в муниципальную собственность </w:t>
      </w:r>
      <w:r w:rsidR="004D3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Неболчского сельского поселения,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кроме установленных действующим законодательством случаев, когда данные вещи могут поступать в собственность, если они признаны судом бесхозяйными. В данном случае в течение одного месяца (с момента включения движимой вещи в реестр бесхозяйного движимого имущества) уполномоченный орган обращается в суд с заявлением о признании такой</w:t>
      </w:r>
      <w:r w:rsidR="007E0408"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вещи бесхозяйной. После признания судом движимой вещи бесхозяйной она поступает в муниципальную собственность </w:t>
      </w:r>
      <w:r w:rsidR="004D3B85" w:rsidRPr="004D3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Неболчского сельского поселения.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3.7. При поступлении в собственность движимых вещей указанных в п. 3.6 настоящего Положения уполномоченный орган в установленном законодательством порядке вносит данное имущество в реестр муниципальной собственности </w:t>
      </w:r>
      <w:r w:rsidR="004D3B85" w:rsidRPr="004D3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Неболчского сельского поселения.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3.8. Если движимая вещь, указанная в п. 3.6 настоящего Положения, не подлежит включению в реестр муниципальной собственности </w:t>
      </w:r>
      <w:r w:rsidR="004D3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Неболчского сельского поселения,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уполномоченный орган разрабатывает проект постановления администрации </w:t>
      </w:r>
      <w:r w:rsidR="004D3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Неболчского сельского поселения 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дальнейшем использовании данной вещи в соответствии с действующим законодательством.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3.9. После внесения движимой вещи, указанной в п. 3.6 настоящего Положения, в реестр муниципальной собственности </w:t>
      </w:r>
      <w:r w:rsidR="004D3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Неболчского сельского поселения 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принятия постановления, предусмотренного пунктом 3.8 настоящего Положения, данная вещь исключается из реестра</w:t>
      </w:r>
      <w:r w:rsidR="00A81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выявленного бесхозяйного движимого имущества.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3.10. Исключение из реестра бесхозяйного движимого имущества осуществляется путем вынесения соответствующего постановления администрации </w:t>
      </w:r>
      <w:r w:rsidR="004D3B85" w:rsidRPr="004D3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Неболчского сельского поселения.</w:t>
      </w:r>
    </w:p>
    <w:p w:rsidR="00BB37A6" w:rsidRPr="005B6BD5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3.11. В целях предотвращения угрозы разрушения движимого имущества, включенного в реестр выявленного бесхозяйного движимого имущества, его утраты, возникновения чрезвычайных ситуаций администрация </w:t>
      </w:r>
      <w:r w:rsidR="004D3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Неболчского сельского поселения 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ее структурные подразделения, муниципальные казенные учреждения вправе осуществлять ремонт и содержание бесхозяйного движимого имущества за счет средств бюджета </w:t>
      </w:r>
      <w:r w:rsidR="004D3B85" w:rsidRPr="004D3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Неболчского сельского поселения.</w:t>
      </w:r>
    </w:p>
    <w:p w:rsidR="00BB37A6" w:rsidRDefault="00BB37A6" w:rsidP="00BB47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3.12. 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муниципальную собственность </w:t>
      </w:r>
      <w:r w:rsidR="004D3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Неболчского сельского поселения 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может передаваться на ответственное хранение и забалансовый учет муниципальным 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учреждениям и предприятиям, осуществляющим виды деятельности, соответствующие целям использования бесхозяйного имущества, с их согласия, а также 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 Бесхозяйные объекты движимого имущества передаются</w:t>
      </w:r>
      <w:r w:rsidR="007E0408"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организациям на основании акта приема-передачи, который подписывается</w:t>
      </w:r>
      <w:r w:rsidR="007E0408"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сторонами в двух экземплярах, один из которого хранится в уполномоченном органе.</w:t>
      </w:r>
    </w:p>
    <w:p w:rsidR="00A81A8B" w:rsidRPr="005B6BD5" w:rsidRDefault="00A81A8B" w:rsidP="00BB47E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</w:t>
      </w:r>
    </w:p>
    <w:p w:rsidR="00DC6E63" w:rsidRDefault="00DC6E63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BB37A6" w:rsidRPr="004C4061" w:rsidRDefault="00BB37A6" w:rsidP="00DC6E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4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 1</w:t>
      </w:r>
    </w:p>
    <w:p w:rsidR="00BB37A6" w:rsidRPr="004C4061" w:rsidRDefault="00BB37A6" w:rsidP="00DC6E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4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Положению о порядке выявления, учета</w:t>
      </w:r>
    </w:p>
    <w:p w:rsidR="00BB37A6" w:rsidRPr="004C4061" w:rsidRDefault="00BB37A6" w:rsidP="00DC6E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4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оформления бесхозяйного </w:t>
      </w:r>
      <w:r w:rsidR="002005E6" w:rsidRPr="004C4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недвижимого и</w:t>
      </w:r>
    </w:p>
    <w:p w:rsidR="00BB37A6" w:rsidRPr="004C4061" w:rsidRDefault="00BB37A6" w:rsidP="00DC6E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4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движимого  имущества</w:t>
      </w:r>
    </w:p>
    <w:p w:rsidR="00BB37A6" w:rsidRPr="004C4061" w:rsidRDefault="00BB37A6" w:rsidP="00DC6E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4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муниципальную собственность</w:t>
      </w:r>
    </w:p>
    <w:p w:rsidR="00BB37A6" w:rsidRPr="005B6BD5" w:rsidRDefault="004D3B85" w:rsidP="00DC6E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3B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Неболчского сельского поселения</w:t>
      </w:r>
      <w:r w:rsidR="00BB37A6"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B37A6" w:rsidRPr="005B6BD5" w:rsidRDefault="00BB37A6" w:rsidP="004C40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РЕЕСТР</w:t>
      </w:r>
    </w:p>
    <w:p w:rsidR="00BB37A6" w:rsidRPr="005B6BD5" w:rsidRDefault="00BB37A6" w:rsidP="004C4061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бесхозяйных объектов недвижимости</w:t>
      </w:r>
    </w:p>
    <w:p w:rsidR="00BB37A6" w:rsidRPr="005B6BD5" w:rsidRDefault="00BB37A6" w:rsidP="004C4061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территории </w:t>
      </w:r>
      <w:r w:rsidR="004D3B85" w:rsidRPr="004D3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Неболчского сельского поселения</w:t>
      </w:r>
    </w:p>
    <w:tbl>
      <w:tblPr>
        <w:tblW w:w="13693" w:type="dxa"/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173"/>
        <w:gridCol w:w="1418"/>
        <w:gridCol w:w="1559"/>
        <w:gridCol w:w="1985"/>
        <w:gridCol w:w="5097"/>
        <w:gridCol w:w="1783"/>
      </w:tblGrid>
      <w:tr w:rsidR="005B6BD5" w:rsidRPr="001378D4" w:rsidTr="00B32478">
        <w:tc>
          <w:tcPr>
            <w:tcW w:w="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№</w:t>
            </w:r>
          </w:p>
          <w:p w:rsidR="00BB37A6" w:rsidRPr="005B6BD5" w:rsidRDefault="00BB37A6" w:rsidP="007046A6">
            <w:pPr>
              <w:shd w:val="clear" w:color="auto" w:fill="FFFFFF"/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п/п</w:t>
            </w:r>
          </w:p>
          <w:p w:rsidR="007046A6" w:rsidRPr="005B6BD5" w:rsidRDefault="007046A6" w:rsidP="007046A6">
            <w:pPr>
              <w:shd w:val="clear" w:color="auto" w:fill="FFFFFF"/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046A6" w:rsidRPr="005B6BD5" w:rsidRDefault="007046A6" w:rsidP="007046A6">
            <w:pPr>
              <w:shd w:val="clear" w:color="auto" w:fill="FFFFFF"/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Местонахождение объекта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Краткая характеристика объекта</w:t>
            </w:r>
          </w:p>
        </w:tc>
        <w:tc>
          <w:tcPr>
            <w:tcW w:w="1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№, дата Постановления администрации о признании объекта бесхозяйным</w:t>
            </w:r>
          </w:p>
        </w:tc>
        <w:tc>
          <w:tcPr>
            <w:tcW w:w="50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32478" w:rsidRPr="005B6BD5" w:rsidRDefault="00BB37A6" w:rsidP="00704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постановки</w:t>
            </w:r>
          </w:p>
          <w:p w:rsidR="00B32478" w:rsidRPr="005B6BD5" w:rsidRDefault="00BB37A6" w:rsidP="00704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учет в </w:t>
            </w:r>
          </w:p>
          <w:p w:rsidR="00B32478" w:rsidRPr="005B6BD5" w:rsidRDefault="00BB37A6" w:rsidP="00704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регистрирующем</w:t>
            </w:r>
          </w:p>
          <w:p w:rsidR="00BB37A6" w:rsidRPr="005B6BD5" w:rsidRDefault="00BB37A6" w:rsidP="00704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органе</w:t>
            </w:r>
          </w:p>
        </w:tc>
        <w:tc>
          <w:tcPr>
            <w:tcW w:w="17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B6BD5" w:rsidRPr="001378D4" w:rsidTr="00B32478">
        <w:tc>
          <w:tcPr>
            <w:tcW w:w="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B616D" w:rsidRDefault="006B616D" w:rsidP="00DC6E63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</w:t>
      </w:r>
    </w:p>
    <w:p w:rsidR="004C4061" w:rsidRDefault="004C4061" w:rsidP="00DC6E63">
      <w:pPr>
        <w:shd w:val="clear" w:color="auto" w:fill="FFFFFF"/>
        <w:spacing w:after="240" w:line="240" w:lineRule="exac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1A8B" w:rsidRDefault="00A81A8B" w:rsidP="00DC6E63">
      <w:pPr>
        <w:shd w:val="clear" w:color="auto" w:fill="FFFFFF"/>
        <w:spacing w:after="240" w:line="240" w:lineRule="exac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37A6" w:rsidRPr="004C4061" w:rsidRDefault="004C4061" w:rsidP="00DC6E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</w:t>
      </w:r>
      <w:r w:rsidR="00BB37A6" w:rsidRPr="004C4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 № 2</w:t>
      </w:r>
    </w:p>
    <w:p w:rsidR="00BB37A6" w:rsidRPr="004C4061" w:rsidRDefault="00BB37A6" w:rsidP="00DC6E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4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Положению о порядке выявления, учета</w:t>
      </w:r>
    </w:p>
    <w:p w:rsidR="00BB37A6" w:rsidRPr="004C4061" w:rsidRDefault="00BB37A6" w:rsidP="00DC6E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4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офор</w:t>
      </w:r>
      <w:r w:rsidR="002005E6" w:rsidRPr="004C4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мления бесхозяйного недвижимого и </w:t>
      </w:r>
    </w:p>
    <w:p w:rsidR="00BB37A6" w:rsidRPr="004C4061" w:rsidRDefault="00BB37A6" w:rsidP="00DC6E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4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движимого  имущества</w:t>
      </w:r>
    </w:p>
    <w:p w:rsidR="00BB37A6" w:rsidRPr="004C4061" w:rsidRDefault="00BB37A6" w:rsidP="00DC6E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4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муниципальную собственность</w:t>
      </w:r>
    </w:p>
    <w:p w:rsidR="00BB37A6" w:rsidRPr="005B6BD5" w:rsidRDefault="004D3B85" w:rsidP="00DC6E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3B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Неболчского сельского поселения</w:t>
      </w:r>
      <w:r w:rsidR="00BB37A6" w:rsidRPr="004C4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BB37A6"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B37A6" w:rsidRPr="005B6BD5" w:rsidRDefault="00BB37A6" w:rsidP="00DC6E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РЕЕСТР</w:t>
      </w:r>
    </w:p>
    <w:p w:rsidR="00BB37A6" w:rsidRPr="005B6BD5" w:rsidRDefault="00BB37A6" w:rsidP="004C4061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бесхозяйных объектов движимого имущества</w:t>
      </w:r>
    </w:p>
    <w:p w:rsidR="00BB37A6" w:rsidRPr="005B6BD5" w:rsidRDefault="00BB37A6" w:rsidP="004C4061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территории </w:t>
      </w:r>
      <w:r w:rsidR="004D3B85" w:rsidRPr="004D3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Неболчского сельского поселения</w:t>
      </w:r>
    </w:p>
    <w:p w:rsidR="00BB37A6" w:rsidRPr="005B6BD5" w:rsidRDefault="00BB37A6" w:rsidP="007046A6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2083"/>
        <w:gridCol w:w="2551"/>
        <w:gridCol w:w="2158"/>
        <w:gridCol w:w="3428"/>
        <w:gridCol w:w="2219"/>
      </w:tblGrid>
      <w:tr w:rsidR="005B6BD5" w:rsidRPr="001378D4" w:rsidTr="005B4B4C">
        <w:tc>
          <w:tcPr>
            <w:tcW w:w="7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BB37A6" w:rsidRPr="005B6BD5" w:rsidRDefault="00BB37A6" w:rsidP="007046A6">
            <w:pPr>
              <w:shd w:val="clear" w:color="auto" w:fill="FFFFFF"/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0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Местонахождение объекта</w:t>
            </w:r>
          </w:p>
        </w:tc>
        <w:tc>
          <w:tcPr>
            <w:tcW w:w="21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Краткая характеристика объекта</w:t>
            </w:r>
          </w:p>
        </w:tc>
        <w:tc>
          <w:tcPr>
            <w:tcW w:w="342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№, дата Постановления администрации о признании объекта бесхозяйным</w:t>
            </w:r>
          </w:p>
        </w:tc>
        <w:tc>
          <w:tcPr>
            <w:tcW w:w="22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</w:tbl>
    <w:p w:rsidR="00BB37A6" w:rsidRPr="005B6BD5" w:rsidRDefault="00BB37A6" w:rsidP="007046A6">
      <w:pPr>
        <w:pBdr>
          <w:bottom w:val="single" w:sz="12" w:space="1" w:color="auto"/>
        </w:pBd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B37A6" w:rsidRPr="005B6BD5" w:rsidRDefault="00BB37A6" w:rsidP="007046A6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C6E63" w:rsidRDefault="00DC6E63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B37A6" w:rsidRPr="005B6BD5" w:rsidRDefault="00BB37A6" w:rsidP="00DC6E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BB37A6" w:rsidRPr="005B6BD5" w:rsidRDefault="00BB37A6" w:rsidP="00DC6E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Положению о порядке выявления, учета</w:t>
      </w:r>
    </w:p>
    <w:p w:rsidR="00BB37A6" w:rsidRPr="005B6BD5" w:rsidRDefault="00BB37A6" w:rsidP="00DC6E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оформления бесхозяйного </w:t>
      </w:r>
      <w:r w:rsidR="002005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недвижимого</w:t>
      </w:r>
    </w:p>
    <w:p w:rsidR="00BB37A6" w:rsidRPr="005B6BD5" w:rsidRDefault="002005E6" w:rsidP="00DC6E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BB37A6"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движимого  имущества</w:t>
      </w:r>
    </w:p>
    <w:p w:rsidR="00BB37A6" w:rsidRPr="005B6BD5" w:rsidRDefault="00BB37A6" w:rsidP="00DC6E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муниципальную собственность</w:t>
      </w:r>
    </w:p>
    <w:p w:rsidR="004D3B85" w:rsidRDefault="004D3B85" w:rsidP="00DC6E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3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Неболчского сельского поселения</w:t>
      </w:r>
    </w:p>
    <w:p w:rsidR="00BB37A6" w:rsidRPr="005B6BD5" w:rsidRDefault="00BB37A6" w:rsidP="00DC6E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B6BD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УТВЕРЖДАЮ</w:t>
      </w:r>
    </w:p>
    <w:p w:rsidR="00BB37A6" w:rsidRPr="005B6BD5" w:rsidRDefault="00BB37A6" w:rsidP="00DC6E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Глав</w:t>
      </w:r>
      <w:r w:rsidR="004D3B8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5B6BD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C406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5B6BD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дминистрации</w:t>
      </w:r>
    </w:p>
    <w:p w:rsidR="00BB37A6" w:rsidRPr="005B6BD5" w:rsidRDefault="00BB37A6" w:rsidP="007046A6">
      <w:pPr>
        <w:pBdr>
          <w:bottom w:val="single" w:sz="12" w:space="1" w:color="auto"/>
        </w:pBd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B37A6" w:rsidRPr="005B6BD5" w:rsidRDefault="00BB37A6" w:rsidP="007046A6">
      <w:pPr>
        <w:pBdr>
          <w:bottom w:val="single" w:sz="12" w:space="1" w:color="auto"/>
        </w:pBd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(подпись)</w:t>
      </w:r>
    </w:p>
    <w:p w:rsidR="00BB37A6" w:rsidRPr="005B6BD5" w:rsidRDefault="00BB37A6" w:rsidP="004C40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(дата)</w:t>
      </w:r>
    </w:p>
    <w:p w:rsidR="00BB37A6" w:rsidRPr="005B6BD5" w:rsidRDefault="00BB37A6" w:rsidP="004C40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B37A6" w:rsidRPr="005B6BD5" w:rsidRDefault="00BB37A6" w:rsidP="004C40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</w:t>
      </w:r>
    </w:p>
    <w:p w:rsidR="00BB37A6" w:rsidRPr="005B6BD5" w:rsidRDefault="00BB37A6" w:rsidP="004C406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№________ от ______________</w:t>
      </w:r>
    </w:p>
    <w:p w:rsidR="00BB37A6" w:rsidRPr="005B6BD5" w:rsidRDefault="00BB37A6" w:rsidP="004C406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выявления бесхозяйного недвижимого имущества</w:t>
      </w:r>
    </w:p>
    <w:p w:rsidR="00BB37A6" w:rsidRPr="005B6BD5" w:rsidRDefault="00BB37A6" w:rsidP="004C406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территории </w:t>
      </w:r>
      <w:r w:rsidR="004D3B85" w:rsidRPr="004D3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Неболчского сельского поселения</w:t>
      </w:r>
    </w:p>
    <w:p w:rsidR="00BB37A6" w:rsidRPr="005B6BD5" w:rsidRDefault="00BB37A6" w:rsidP="004C406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Комиссия, назначенная Постановлением адм</w:t>
      </w:r>
      <w:r w:rsidR="004C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инистрации от _______________, № 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4C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составе:</w:t>
      </w:r>
    </w:p>
    <w:p w:rsidR="00BB37A6" w:rsidRPr="005B6BD5" w:rsidRDefault="00BB37A6" w:rsidP="004C406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_______________________________________(ФИО, занимаемая должность);</w:t>
      </w:r>
    </w:p>
    <w:p w:rsidR="00BB37A6" w:rsidRPr="005B6BD5" w:rsidRDefault="00BB37A6" w:rsidP="004C406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_______________________________________(ФИО, занимаемая должность);</w:t>
      </w:r>
    </w:p>
    <w:p w:rsidR="00BB37A6" w:rsidRPr="005B6BD5" w:rsidRDefault="00BB37A6" w:rsidP="004C406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_______________________________________(ФИО, занимаемая должность);</w:t>
      </w:r>
    </w:p>
    <w:p w:rsidR="00BB37A6" w:rsidRPr="005B6BD5" w:rsidRDefault="00BB37A6" w:rsidP="004C406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провела осмотр недвижимого имущества, имеющего признаки бесхозяйного.</w:t>
      </w:r>
    </w:p>
    <w:p w:rsidR="00BB37A6" w:rsidRPr="005B6BD5" w:rsidRDefault="00BB37A6" w:rsidP="004C4061">
      <w:pPr>
        <w:pBdr>
          <w:bottom w:val="single" w:sz="12" w:space="1" w:color="auto"/>
        </w:pBd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имущества ___________________________________________</w:t>
      </w:r>
    </w:p>
    <w:p w:rsidR="00BB37A6" w:rsidRPr="005B6BD5" w:rsidRDefault="00BB37A6" w:rsidP="004C4061">
      <w:pPr>
        <w:pBdr>
          <w:bottom w:val="single" w:sz="12" w:space="1" w:color="auto"/>
        </w:pBd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Местоположение имущества ___________________________________</w:t>
      </w:r>
      <w:r w:rsidR="004C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</w:t>
      </w:r>
    </w:p>
    <w:p w:rsidR="00BB37A6" w:rsidRPr="005B6BD5" w:rsidRDefault="00BB37A6" w:rsidP="004C4061">
      <w:pPr>
        <w:pBdr>
          <w:bottom w:val="single" w:sz="12" w:space="1" w:color="auto"/>
        </w:pBd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Краткая характеристика имущества ___________________________________</w:t>
      </w:r>
    </w:p>
    <w:p w:rsidR="00BB37A6" w:rsidRPr="005B6BD5" w:rsidRDefault="00BB37A6" w:rsidP="004C406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Признаки, по которым имущество может быть отнесено к </w:t>
      </w:r>
      <w:r w:rsidR="004C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</w:t>
      </w: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схозяйному  __________________________________________________________________</w:t>
      </w:r>
      <w:r w:rsidR="004C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</w:t>
      </w:r>
    </w:p>
    <w:p w:rsidR="00BB37A6" w:rsidRPr="005B6BD5" w:rsidRDefault="00BB37A6" w:rsidP="004C406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Бывший владелец имущества_________________________________________</w:t>
      </w:r>
    </w:p>
    <w:p w:rsidR="00BB37A6" w:rsidRPr="005B6BD5" w:rsidRDefault="00BB37A6" w:rsidP="004C406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какого времени имущество бесхозяйное______________________________</w:t>
      </w:r>
    </w:p>
    <w:p w:rsidR="00BB37A6" w:rsidRPr="005B6BD5" w:rsidRDefault="00BB37A6" w:rsidP="004C406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Подписи членов комиссии:</w:t>
      </w:r>
    </w:p>
    <w:p w:rsidR="00BB37A6" w:rsidRPr="005B6BD5" w:rsidRDefault="00BB37A6" w:rsidP="004C406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 (расшифровка подписи)</w:t>
      </w:r>
    </w:p>
    <w:p w:rsidR="00BB37A6" w:rsidRPr="005B6BD5" w:rsidRDefault="00BB37A6" w:rsidP="004C406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 (расшифровка подписи)</w:t>
      </w:r>
    </w:p>
    <w:p w:rsidR="00DC6E63" w:rsidRDefault="00BB37A6" w:rsidP="00DC6E6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 (расшифровка подписи)</w:t>
      </w:r>
    </w:p>
    <w:p w:rsidR="00BB37A6" w:rsidRPr="00DC6E63" w:rsidRDefault="006B616D" w:rsidP="00DC6E63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_________________</w:t>
      </w:r>
    </w:p>
    <w:sectPr w:rsidR="00BB37A6" w:rsidRPr="00DC6E63" w:rsidSect="00BB47EE">
      <w:pgSz w:w="11906" w:h="16838" w:code="9"/>
      <w:pgMar w:top="567" w:right="851" w:bottom="426" w:left="113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C87" w:rsidRDefault="00131C87" w:rsidP="00862D02">
      <w:pPr>
        <w:spacing w:after="0" w:line="240" w:lineRule="auto"/>
      </w:pPr>
      <w:r>
        <w:separator/>
      </w:r>
    </w:p>
  </w:endnote>
  <w:endnote w:type="continuationSeparator" w:id="0">
    <w:p w:rsidR="00131C87" w:rsidRDefault="00131C87" w:rsidP="0086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C87" w:rsidRDefault="00131C87" w:rsidP="00862D02">
      <w:pPr>
        <w:spacing w:after="0" w:line="240" w:lineRule="auto"/>
      </w:pPr>
      <w:r>
        <w:separator/>
      </w:r>
    </w:p>
  </w:footnote>
  <w:footnote w:type="continuationSeparator" w:id="0">
    <w:p w:rsidR="00131C87" w:rsidRDefault="00131C87" w:rsidP="00862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1FAE"/>
    <w:multiLevelType w:val="multilevel"/>
    <w:tmpl w:val="0D34FD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17BD1"/>
    <w:multiLevelType w:val="hybridMultilevel"/>
    <w:tmpl w:val="ED22ED96"/>
    <w:lvl w:ilvl="0" w:tplc="8ADEF11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3D594DE6"/>
    <w:multiLevelType w:val="multilevel"/>
    <w:tmpl w:val="7EFC0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0F7182"/>
    <w:multiLevelType w:val="multilevel"/>
    <w:tmpl w:val="BFD4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A215A4"/>
    <w:multiLevelType w:val="hybridMultilevel"/>
    <w:tmpl w:val="A2AC32B2"/>
    <w:lvl w:ilvl="0" w:tplc="0B541180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626346A6"/>
    <w:multiLevelType w:val="multilevel"/>
    <w:tmpl w:val="13F62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90"/>
    <w:rsid w:val="00037BDD"/>
    <w:rsid w:val="000C33DD"/>
    <w:rsid w:val="00131C87"/>
    <w:rsid w:val="001378D4"/>
    <w:rsid w:val="00153B22"/>
    <w:rsid w:val="001E42E9"/>
    <w:rsid w:val="002005E6"/>
    <w:rsid w:val="00271D98"/>
    <w:rsid w:val="00314B81"/>
    <w:rsid w:val="00356339"/>
    <w:rsid w:val="00392452"/>
    <w:rsid w:val="00394356"/>
    <w:rsid w:val="003B494D"/>
    <w:rsid w:val="004C4061"/>
    <w:rsid w:val="004D3B85"/>
    <w:rsid w:val="004E212B"/>
    <w:rsid w:val="004F7A4E"/>
    <w:rsid w:val="00556D53"/>
    <w:rsid w:val="005B4B4C"/>
    <w:rsid w:val="005B6BD5"/>
    <w:rsid w:val="00662802"/>
    <w:rsid w:val="006B409B"/>
    <w:rsid w:val="006B616D"/>
    <w:rsid w:val="007046A6"/>
    <w:rsid w:val="0070724D"/>
    <w:rsid w:val="00712F9D"/>
    <w:rsid w:val="007447EE"/>
    <w:rsid w:val="00762D93"/>
    <w:rsid w:val="00774540"/>
    <w:rsid w:val="007C20FB"/>
    <w:rsid w:val="007E0408"/>
    <w:rsid w:val="008617FF"/>
    <w:rsid w:val="00862D02"/>
    <w:rsid w:val="008B2DEB"/>
    <w:rsid w:val="008C6BC9"/>
    <w:rsid w:val="009119D0"/>
    <w:rsid w:val="009C6BA3"/>
    <w:rsid w:val="009D0A92"/>
    <w:rsid w:val="00A81A8B"/>
    <w:rsid w:val="00AA54DA"/>
    <w:rsid w:val="00B32478"/>
    <w:rsid w:val="00B66590"/>
    <w:rsid w:val="00BB13A1"/>
    <w:rsid w:val="00BB2087"/>
    <w:rsid w:val="00BB37A6"/>
    <w:rsid w:val="00BB47EE"/>
    <w:rsid w:val="00BE4D04"/>
    <w:rsid w:val="00D90F59"/>
    <w:rsid w:val="00DC6E63"/>
    <w:rsid w:val="00DD237E"/>
    <w:rsid w:val="00E13A26"/>
    <w:rsid w:val="00E41723"/>
    <w:rsid w:val="00E43F5C"/>
    <w:rsid w:val="00EE6B72"/>
    <w:rsid w:val="00F477F8"/>
    <w:rsid w:val="00F64125"/>
    <w:rsid w:val="00F66810"/>
    <w:rsid w:val="00FA49C7"/>
    <w:rsid w:val="00FB67B3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C1AE3-6B6E-4F1D-AE41-8A221A7D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9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7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D02"/>
  </w:style>
  <w:style w:type="paragraph" w:styleId="a7">
    <w:name w:val="footer"/>
    <w:basedOn w:val="a"/>
    <w:link w:val="a8"/>
    <w:uiPriority w:val="99"/>
    <w:unhideWhenUsed/>
    <w:rsid w:val="00862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D02"/>
  </w:style>
  <w:style w:type="paragraph" w:styleId="a9">
    <w:name w:val="List Paragraph"/>
    <w:basedOn w:val="a"/>
    <w:uiPriority w:val="34"/>
    <w:qFormat/>
    <w:rsid w:val="00EE6B72"/>
    <w:pPr>
      <w:ind w:left="720"/>
      <w:contextualSpacing/>
    </w:pPr>
  </w:style>
  <w:style w:type="paragraph" w:customStyle="1" w:styleId="ConsTitle">
    <w:name w:val="ConsTitle"/>
    <w:uiPriority w:val="99"/>
    <w:rsid w:val="00BB47EE"/>
    <w:pPr>
      <w:widowControl w:val="0"/>
      <w:suppressAutoHyphens/>
    </w:pPr>
    <w:rPr>
      <w:rFonts w:ascii="Arial" w:eastAsia="Times New Roman" w:hAnsi="Arial" w:cs="Arial"/>
      <w:b/>
      <w:bCs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720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steblievskaya.ru/index.php/2016-09-28-13-49-17/2016-09-29-16-28-18/55-36-2017/184-ob-utverzhdenii-polozheniya-o-poryadke-vyyavleniya-ucheta-i-oformleniya-beskhozyajnogo-nedvizhimogo-i-vymorochnogo-imushchestva-v-munitsipalnuyu-sobstvenno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ffline/ref=4EDF182946EF03894E6A00F2BEB79313F89BA1B5381DAE7B9BC526D139329C3D070A49FB64EFC446134CD5F835uBy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CDA80-A7E7-4215-A4AF-2DB5980F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3497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23384</CharactersWithSpaces>
  <SharedDoc>false</SharedDoc>
  <HLinks>
    <vt:vector size="12" baseType="variant">
      <vt:variant>
        <vt:i4>6422572</vt:i4>
      </vt:variant>
      <vt:variant>
        <vt:i4>3</vt:i4>
      </vt:variant>
      <vt:variant>
        <vt:i4>0</vt:i4>
      </vt:variant>
      <vt:variant>
        <vt:i4>5</vt:i4>
      </vt:variant>
      <vt:variant>
        <vt:lpwstr>http://offline/ref=4EDF182946EF03894E6A00F2BEB79313F89BA1B5381DAE7B9BC526D139329C3D070A49FB64EFC446134CD5F835uBy4N</vt:lpwstr>
      </vt:variant>
      <vt:variant>
        <vt:lpwstr/>
      </vt:variant>
      <vt:variant>
        <vt:i4>6488128</vt:i4>
      </vt:variant>
      <vt:variant>
        <vt:i4>0</vt:i4>
      </vt:variant>
      <vt:variant>
        <vt:i4>0</vt:i4>
      </vt:variant>
      <vt:variant>
        <vt:i4>5</vt:i4>
      </vt:variant>
      <vt:variant>
        <vt:lpwstr>http://snsteblievskaya.ru/index.php/2016-09-28-13-49-17/2016-09-29-16-28-18/55-36-2017/184-ob-utverzhdenii-polozheniya-o-poryadke-vyyavleniya-ucheta-i-oformleniya-beskhozyajnogo-nedvizhimogo-i-vymorochnogo-imushchestva-v-munitsipalnuyu-sobstvennost</vt:lpwstr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Сурай С.С.</dc:creator>
  <cp:keywords/>
  <cp:lastModifiedBy>admin</cp:lastModifiedBy>
  <cp:revision>2</cp:revision>
  <cp:lastPrinted>2020-12-16T07:08:00Z</cp:lastPrinted>
  <dcterms:created xsi:type="dcterms:W3CDTF">2020-12-25T11:37:00Z</dcterms:created>
  <dcterms:modified xsi:type="dcterms:W3CDTF">2020-12-25T11:37:00Z</dcterms:modified>
</cp:coreProperties>
</file>