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68" w:rsidRPr="00F870AB" w:rsidRDefault="00AB3D68" w:rsidP="00AB3D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70AB">
        <w:rPr>
          <w:rFonts w:ascii="Times New Roman" w:hAnsi="Times New Roman"/>
          <w:sz w:val="28"/>
          <w:szCs w:val="28"/>
        </w:rPr>
        <w:t>ПРОЕКТ</w:t>
      </w:r>
    </w:p>
    <w:p w:rsidR="00AB3D68" w:rsidRPr="00230810" w:rsidRDefault="00AB3D68" w:rsidP="00AB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B3D68" w:rsidRPr="00230810" w:rsidRDefault="00AB3D68" w:rsidP="00AB3D6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 xml:space="preserve">Новгородская </w:t>
      </w:r>
      <w:proofErr w:type="gramStart"/>
      <w:r w:rsidRPr="00230810">
        <w:rPr>
          <w:rFonts w:ascii="Times New Roman" w:hAnsi="Times New Roman"/>
          <w:sz w:val="28"/>
          <w:szCs w:val="28"/>
        </w:rPr>
        <w:t>область  Любытинский</w:t>
      </w:r>
      <w:proofErr w:type="gramEnd"/>
      <w:r w:rsidRPr="00230810">
        <w:rPr>
          <w:rFonts w:ascii="Times New Roman" w:hAnsi="Times New Roman"/>
          <w:sz w:val="28"/>
          <w:szCs w:val="28"/>
        </w:rPr>
        <w:t xml:space="preserve"> район </w:t>
      </w:r>
    </w:p>
    <w:p w:rsidR="00AB3D68" w:rsidRPr="00230810" w:rsidRDefault="00AB3D68" w:rsidP="00AB3D6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B3D68" w:rsidRPr="00230810" w:rsidRDefault="00AB3D68" w:rsidP="00AB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НЕБОЛЧСКОГО</w:t>
      </w:r>
    </w:p>
    <w:p w:rsidR="00AB3D68" w:rsidRPr="00230810" w:rsidRDefault="00AB3D68" w:rsidP="00AB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B3D68" w:rsidRPr="00230810" w:rsidRDefault="00AB3D68" w:rsidP="00AB3D68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B3D68" w:rsidRPr="00230810" w:rsidRDefault="00AB3D68" w:rsidP="00AB3D68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>РЕШЕНИЕ</w:t>
      </w:r>
    </w:p>
    <w:p w:rsidR="00AB3D68" w:rsidRPr="00AB3D68" w:rsidRDefault="00AB3D68" w:rsidP="00AB3D68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AB3D68" w:rsidRDefault="00AB3D68" w:rsidP="00AB3D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365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№ </w:t>
      </w:r>
    </w:p>
    <w:p w:rsidR="00AB3D68" w:rsidRDefault="00AB3D68" w:rsidP="00AB3D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Неболчи</w:t>
      </w:r>
    </w:p>
    <w:p w:rsidR="00FE1A4D" w:rsidRDefault="00FE1A4D" w:rsidP="00303A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3434" w:rsidRPr="00303A06" w:rsidRDefault="00EC3434" w:rsidP="00CD4C11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303A0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03A06">
        <w:rPr>
          <w:rFonts w:ascii="Times New Roman" w:hAnsi="Times New Roman"/>
          <w:b/>
          <w:bCs/>
          <w:sz w:val="28"/>
          <w:szCs w:val="28"/>
        </w:rPr>
        <w:t xml:space="preserve">Порядка реализации инициативных проектов в </w:t>
      </w:r>
      <w:r w:rsidR="00AB3D68">
        <w:rPr>
          <w:rFonts w:ascii="Times New Roman" w:hAnsi="Times New Roman"/>
          <w:b/>
          <w:bCs/>
          <w:sz w:val="28"/>
          <w:szCs w:val="28"/>
        </w:rPr>
        <w:t xml:space="preserve">Неболчском </w:t>
      </w:r>
      <w:r>
        <w:rPr>
          <w:rFonts w:ascii="Times New Roman" w:hAnsi="Times New Roman"/>
          <w:b/>
          <w:bCs/>
          <w:sz w:val="28"/>
          <w:szCs w:val="28"/>
        </w:rPr>
        <w:t>сельском</w:t>
      </w:r>
      <w:r w:rsidRPr="00303A06">
        <w:rPr>
          <w:rFonts w:ascii="Times New Roman" w:hAnsi="Times New Roman"/>
          <w:b/>
          <w:bCs/>
          <w:sz w:val="28"/>
          <w:szCs w:val="28"/>
        </w:rPr>
        <w:t xml:space="preserve"> поселении</w:t>
      </w:r>
    </w:p>
    <w:p w:rsidR="00EC3434" w:rsidRDefault="00EC3434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434" w:rsidRPr="00D63D7B" w:rsidRDefault="00EC3434" w:rsidP="00303A06">
      <w:pPr>
        <w:pStyle w:val="a3"/>
        <w:ind w:firstLine="709"/>
        <w:jc w:val="both"/>
        <w:rPr>
          <w:sz w:val="28"/>
          <w:szCs w:val="28"/>
        </w:rPr>
      </w:pPr>
      <w:r w:rsidRPr="000E6C47">
        <w:rPr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sz w:val="28"/>
          <w:szCs w:val="28"/>
        </w:rPr>
        <w:t>статьи 26</w:t>
      </w:r>
      <w:r w:rsidRPr="0006237B">
        <w:rPr>
          <w:sz w:val="28"/>
          <w:szCs w:val="28"/>
          <w:vertAlign w:val="superscript"/>
        </w:rPr>
        <w:t>1</w:t>
      </w:r>
      <w:hyperlink r:id="rId4" w:history="1">
        <w:r w:rsidRPr="00303A06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E6C47">
        <w:rPr>
          <w:sz w:val="28"/>
          <w:szCs w:val="28"/>
        </w:rPr>
        <w:t>с целью активизации участия жителей</w:t>
      </w:r>
      <w:r>
        <w:rPr>
          <w:sz w:val="28"/>
          <w:szCs w:val="28"/>
        </w:rPr>
        <w:t xml:space="preserve">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поселения </w:t>
      </w:r>
      <w:r w:rsidRPr="000E6C47">
        <w:rPr>
          <w:sz w:val="28"/>
          <w:szCs w:val="28"/>
        </w:rPr>
        <w:t>в осуществлении местного самоуправления и решени</w:t>
      </w:r>
      <w:r>
        <w:rPr>
          <w:sz w:val="28"/>
          <w:szCs w:val="28"/>
        </w:rPr>
        <w:t>я</w:t>
      </w:r>
      <w:r w:rsidRPr="000E6C47">
        <w:rPr>
          <w:sz w:val="28"/>
          <w:szCs w:val="28"/>
        </w:rPr>
        <w:t xml:space="preserve"> вопросов местного значения посредством реализации на территории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поселения </w:t>
      </w:r>
      <w:r w:rsidRPr="00B55276">
        <w:rPr>
          <w:sz w:val="28"/>
          <w:szCs w:val="28"/>
        </w:rPr>
        <w:t>инициативных проектов</w:t>
      </w:r>
      <w:r>
        <w:rPr>
          <w:bCs/>
          <w:sz w:val="28"/>
          <w:szCs w:val="28"/>
        </w:rPr>
        <w:t xml:space="preserve">, Уставом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</w:t>
      </w:r>
      <w:r w:rsidR="00AB3D68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С</w:t>
      </w:r>
      <w:r w:rsidRPr="00D63D7B">
        <w:rPr>
          <w:sz w:val="28"/>
          <w:szCs w:val="28"/>
        </w:rPr>
        <w:t xml:space="preserve">овет депутатов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</w:t>
      </w:r>
      <w:r w:rsidRPr="00D63D7B">
        <w:rPr>
          <w:sz w:val="28"/>
          <w:szCs w:val="28"/>
        </w:rPr>
        <w:t xml:space="preserve"> поселения</w:t>
      </w:r>
    </w:p>
    <w:p w:rsidR="00EC3434" w:rsidRDefault="00EC3434" w:rsidP="00AB3D68">
      <w:pPr>
        <w:pStyle w:val="consplusnormal0"/>
        <w:spacing w:before="0" w:beforeAutospacing="0" w:after="0" w:afterAutospacing="0"/>
        <w:jc w:val="both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>РЕШИЛ:</w:t>
      </w:r>
    </w:p>
    <w:p w:rsidR="00EC3434" w:rsidRPr="00303A06" w:rsidRDefault="00EC3434" w:rsidP="00303A06">
      <w:pPr>
        <w:pStyle w:val="consplusnormal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303A06">
        <w:rPr>
          <w:sz w:val="28"/>
          <w:szCs w:val="28"/>
        </w:rPr>
        <w:t xml:space="preserve">1. Утвердить </w:t>
      </w:r>
      <w:r w:rsidRPr="00303A06">
        <w:rPr>
          <w:bCs/>
          <w:sz w:val="28"/>
          <w:szCs w:val="28"/>
        </w:rPr>
        <w:t>Порядок реализации инициативных проектов в</w:t>
      </w:r>
      <w:r>
        <w:rPr>
          <w:bCs/>
          <w:sz w:val="28"/>
          <w:szCs w:val="28"/>
        </w:rPr>
        <w:t xml:space="preserve"> </w:t>
      </w:r>
      <w:r w:rsidR="00AB3D68">
        <w:rPr>
          <w:sz w:val="28"/>
          <w:szCs w:val="28"/>
        </w:rPr>
        <w:t>Неболчском</w:t>
      </w:r>
      <w:r>
        <w:rPr>
          <w:sz w:val="28"/>
          <w:szCs w:val="28"/>
        </w:rPr>
        <w:t xml:space="preserve"> сельском </w:t>
      </w:r>
      <w:r>
        <w:rPr>
          <w:bCs/>
          <w:sz w:val="28"/>
          <w:szCs w:val="28"/>
        </w:rPr>
        <w:t>поселении.</w:t>
      </w:r>
    </w:p>
    <w:p w:rsidR="00EC3434" w:rsidRPr="00303A06" w:rsidRDefault="00EC3434" w:rsidP="00AB3D68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A06">
        <w:rPr>
          <w:sz w:val="28"/>
          <w:szCs w:val="28"/>
        </w:rPr>
        <w:t xml:space="preserve">2. </w:t>
      </w:r>
      <w:r w:rsidR="00AB3D68">
        <w:rPr>
          <w:sz w:val="28"/>
          <w:szCs w:val="28"/>
        </w:rPr>
        <w:t>Опубликовать р</w:t>
      </w:r>
      <w:r w:rsidRPr="00303A06">
        <w:rPr>
          <w:sz w:val="28"/>
          <w:szCs w:val="28"/>
        </w:rPr>
        <w:t xml:space="preserve">ешение в </w:t>
      </w:r>
      <w:r w:rsidR="00AB3D68">
        <w:rPr>
          <w:sz w:val="28"/>
          <w:szCs w:val="28"/>
        </w:rPr>
        <w:t xml:space="preserve">вестнике-бюллетене </w:t>
      </w:r>
      <w:r w:rsidRPr="00303A06">
        <w:rPr>
          <w:sz w:val="28"/>
          <w:szCs w:val="28"/>
        </w:rPr>
        <w:t>«</w:t>
      </w:r>
      <w:r>
        <w:rPr>
          <w:sz w:val="28"/>
          <w:szCs w:val="28"/>
        </w:rPr>
        <w:t>Официальный вестник поселения</w:t>
      </w:r>
      <w:r w:rsidRPr="00303A06">
        <w:rPr>
          <w:sz w:val="28"/>
          <w:szCs w:val="28"/>
        </w:rPr>
        <w:t xml:space="preserve">» и разместить на официальном сайте Администрации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</w:t>
      </w:r>
      <w:r w:rsidRPr="00303A06">
        <w:rPr>
          <w:sz w:val="28"/>
          <w:szCs w:val="28"/>
        </w:rPr>
        <w:t xml:space="preserve">поселения в информационно-телекоммуникационной сети «Интернет» </w:t>
      </w:r>
    </w:p>
    <w:p w:rsidR="00EC3434" w:rsidRDefault="00EC3434" w:rsidP="00303A06">
      <w:pPr>
        <w:pStyle w:val="a3"/>
        <w:jc w:val="both"/>
        <w:rPr>
          <w:sz w:val="28"/>
          <w:szCs w:val="28"/>
        </w:rPr>
      </w:pPr>
    </w:p>
    <w:p w:rsidR="00AB3D68" w:rsidRDefault="00AB3D68" w:rsidP="00AB3D68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B3D68" w:rsidRPr="00041FEE" w:rsidRDefault="00AB3D68" w:rsidP="00AB3D68">
      <w:pPr>
        <w:rPr>
          <w:rFonts w:ascii="Times New Roman" w:hAnsi="Times New Roman"/>
          <w:b/>
          <w:bCs/>
          <w:sz w:val="28"/>
          <w:szCs w:val="28"/>
        </w:rPr>
      </w:pPr>
      <w:r w:rsidRPr="00041FEE">
        <w:rPr>
          <w:rFonts w:ascii="Times New Roman" w:hAnsi="Times New Roman"/>
          <w:b/>
          <w:bCs/>
          <w:sz w:val="28"/>
          <w:szCs w:val="28"/>
        </w:rPr>
        <w:t>Проект внес ведущий специалист                                          С.А. Хельштейн</w:t>
      </w:r>
    </w:p>
    <w:p w:rsidR="00AB3D68" w:rsidRDefault="00AB3D68" w:rsidP="00AB3D68">
      <w:pPr>
        <w:rPr>
          <w:rFonts w:ascii="Times New Roman" w:hAnsi="Times New Roman"/>
          <w:sz w:val="28"/>
          <w:szCs w:val="28"/>
        </w:rPr>
      </w:pPr>
    </w:p>
    <w:p w:rsidR="00AB3D68" w:rsidRPr="00041FEE" w:rsidRDefault="00AB3D68" w:rsidP="00AB3D68">
      <w:pPr>
        <w:rPr>
          <w:rFonts w:ascii="Times New Roman" w:hAnsi="Times New Roman"/>
          <w:sz w:val="28"/>
          <w:szCs w:val="28"/>
        </w:rPr>
      </w:pPr>
      <w:r w:rsidRPr="00041FEE">
        <w:rPr>
          <w:rFonts w:ascii="Times New Roman" w:hAnsi="Times New Roman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EC3434" w:rsidRDefault="00EC3434" w:rsidP="00303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434" w:rsidRDefault="00EC3434" w:rsidP="00303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434" w:rsidRDefault="00EC3434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C3434" w:rsidRDefault="00AB3D68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434">
        <w:rPr>
          <w:sz w:val="28"/>
          <w:szCs w:val="28"/>
        </w:rPr>
        <w:lastRenderedPageBreak/>
        <w:t>Приложение</w:t>
      </w:r>
    </w:p>
    <w:p w:rsidR="00EC3434" w:rsidRDefault="00581D43" w:rsidP="00581D43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EC343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="00EC3434">
        <w:rPr>
          <w:sz w:val="28"/>
          <w:szCs w:val="28"/>
        </w:rPr>
        <w:t>Совета депутатов</w:t>
      </w:r>
    </w:p>
    <w:p w:rsidR="00EC3434" w:rsidRDefault="00EC3434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C3434" w:rsidRPr="00303A06" w:rsidRDefault="00EC3434" w:rsidP="00CA3932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328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EC3434" w:rsidRDefault="00EC3434" w:rsidP="00303A0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3434" w:rsidRPr="00352294" w:rsidRDefault="00EC3434" w:rsidP="0035229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2294">
        <w:rPr>
          <w:b/>
          <w:bCs/>
          <w:sz w:val="28"/>
          <w:szCs w:val="28"/>
        </w:rPr>
        <w:t xml:space="preserve">Порядок </w:t>
      </w:r>
    </w:p>
    <w:p w:rsidR="00EC3434" w:rsidRPr="00691A27" w:rsidRDefault="00EC3434" w:rsidP="00691A27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352294">
        <w:rPr>
          <w:b/>
          <w:bCs/>
          <w:sz w:val="28"/>
          <w:szCs w:val="28"/>
        </w:rPr>
        <w:t xml:space="preserve">реализации инициативных проектов в </w:t>
      </w:r>
      <w:r w:rsidR="00AB3D68">
        <w:rPr>
          <w:b/>
          <w:sz w:val="28"/>
          <w:szCs w:val="28"/>
        </w:rPr>
        <w:t>Неболчском</w:t>
      </w:r>
      <w:r w:rsidRPr="00CA3932">
        <w:rPr>
          <w:b/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</w:t>
      </w:r>
      <w:r w:rsidRPr="00352294">
        <w:rPr>
          <w:b/>
          <w:bCs/>
          <w:sz w:val="28"/>
          <w:szCs w:val="28"/>
        </w:rPr>
        <w:t>поселении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C3434" w:rsidRPr="00691A27" w:rsidRDefault="00EC3434" w:rsidP="00691A2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Общие положения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  <w:highlight w:val="yellow"/>
        </w:rPr>
      </w:pPr>
      <w:r w:rsidRPr="00352294">
        <w:rPr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5" w:history="1">
        <w:r w:rsidRPr="00352294"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352294">
        <w:rPr>
          <w:rStyle w:val="a4"/>
          <w:color w:val="auto"/>
          <w:sz w:val="28"/>
          <w:szCs w:val="28"/>
          <w:u w:val="none"/>
        </w:rPr>
        <w:t xml:space="preserve">в целях проведения мероприятий, имеющих приоритетное значение для жителей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</w:t>
      </w:r>
      <w:r w:rsidRPr="00352294">
        <w:rPr>
          <w:rStyle w:val="a4"/>
          <w:color w:val="auto"/>
          <w:sz w:val="28"/>
          <w:szCs w:val="28"/>
          <w:u w:val="none"/>
        </w:rPr>
        <w:t>поселения</w:t>
      </w:r>
      <w:r w:rsidRPr="00352294">
        <w:rPr>
          <w:sz w:val="28"/>
          <w:szCs w:val="28"/>
        </w:rPr>
        <w:t xml:space="preserve"> или его части, путем реализации инициативных проектов</w:t>
      </w:r>
      <w:r w:rsidRPr="00352294">
        <w:rPr>
          <w:b/>
          <w:sz w:val="28"/>
          <w:szCs w:val="28"/>
        </w:rPr>
        <w:t xml:space="preserve">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2. Под инициативным проектом понимается проект, внесенный в администрацию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</w:t>
      </w:r>
      <w:r w:rsidRPr="00352294">
        <w:rPr>
          <w:sz w:val="28"/>
          <w:szCs w:val="28"/>
        </w:rPr>
        <w:t xml:space="preserve">поселения, посредством которого обеспечивается реализация мероприятий, имеющих приоритетное значение для жителей </w:t>
      </w:r>
      <w:r w:rsidR="00AB3D68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</w:t>
      </w:r>
      <w:r w:rsidRPr="00352294">
        <w:rPr>
          <w:sz w:val="28"/>
          <w:szCs w:val="28"/>
        </w:rPr>
        <w:t>поселения или его части по решению вопросов местного значения или иных вопросов, право решения</w:t>
      </w:r>
      <w:r>
        <w:rPr>
          <w:sz w:val="28"/>
          <w:szCs w:val="28"/>
        </w:rPr>
        <w:t>,</w:t>
      </w:r>
      <w:r w:rsidRPr="00352294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развитие взаимодействия администрации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 xml:space="preserve">поселения с жителями и территориальным общественным самоуправлением муниципального образования. 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равная доступность для всех граждан муниципального образования в выдвижении инициативных проектов;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2) конкурсный отбор инициативных проектов; 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6. Участниками реализации инициативных проектов являются: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1) администрация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2) население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органы территориального общественного самоуправления;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товарищества собственников жилья;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 xml:space="preserve">5) индивидуальные предприниматели, юридические и </w:t>
      </w:r>
      <w:r>
        <w:rPr>
          <w:rFonts w:ascii="Times New Roman" w:hAnsi="Times New Roman"/>
          <w:sz w:val="28"/>
          <w:szCs w:val="28"/>
        </w:rPr>
        <w:t xml:space="preserve">физические лица, предоставившие </w:t>
      </w:r>
      <w:r w:rsidRPr="00352294">
        <w:rPr>
          <w:rFonts w:ascii="Times New Roman" w:hAnsi="Times New Roman"/>
          <w:sz w:val="28"/>
          <w:szCs w:val="28"/>
        </w:rPr>
        <w:t xml:space="preserve">средства либо обеспечившие предоставление средств для реализации проекта (далее - организации и другие внебюджетные источники).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3434" w:rsidRPr="00DD0680" w:rsidRDefault="00EC3434" w:rsidP="00DD068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Порядок внесения инициативного проекта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>3) товарищества собственников жилья.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 и содержать следующие сведения: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или его части;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>2) обоснование предложений по решению указанной проблемы;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10) указание на территорию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 xml:space="preserve">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</w:t>
      </w:r>
      <w:r>
        <w:rPr>
          <w:rFonts w:ascii="Times New Roman" w:hAnsi="Times New Roman"/>
          <w:sz w:val="28"/>
          <w:szCs w:val="28"/>
        </w:rPr>
        <w:t xml:space="preserve">территории, </w:t>
      </w:r>
      <w:r w:rsidRPr="00352294">
        <w:rPr>
          <w:rFonts w:ascii="Times New Roman" w:hAnsi="Times New Roman"/>
          <w:sz w:val="28"/>
          <w:szCs w:val="28"/>
        </w:rPr>
        <w:t xml:space="preserve">части территории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поселения, на которой могут реализовываться инициативные проекты;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</w:t>
      </w:r>
      <w:r w:rsidRPr="00352294">
        <w:rPr>
          <w:rFonts w:ascii="Times New Roman" w:hAnsi="Times New Roman"/>
          <w:i/>
          <w:sz w:val="28"/>
          <w:szCs w:val="28"/>
        </w:rPr>
        <w:t>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14) указание на способ информирования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 w:rsidRPr="00352294">
        <w:rPr>
          <w:rFonts w:ascii="Times New Roman" w:hAnsi="Times New Roman"/>
          <w:sz w:val="28"/>
          <w:szCs w:val="28"/>
        </w:rPr>
        <w:t xml:space="preserve"> поселения инициаторов проекта о рассмотрении инициативного проекта.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течение 15 дней со дня получения обращения инициаторов проекта принимает решение в соответствии с Порядком определения территории, </w:t>
      </w:r>
      <w:r>
        <w:rPr>
          <w:sz w:val="28"/>
          <w:szCs w:val="28"/>
        </w:rPr>
        <w:t xml:space="preserve">части территории </w:t>
      </w:r>
      <w:r w:rsidR="00AB3D68">
        <w:rPr>
          <w:sz w:val="28"/>
          <w:szCs w:val="28"/>
        </w:rPr>
        <w:t>Неболчского</w:t>
      </w:r>
      <w:r w:rsidRPr="00534648">
        <w:rPr>
          <w:sz w:val="28"/>
          <w:szCs w:val="28"/>
        </w:rPr>
        <w:t xml:space="preserve"> сельского</w:t>
      </w:r>
      <w:r w:rsidRPr="003522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10. Инициативный проект до его внесения в администрацию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11. При внесении инициативного проекта в администрацию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повестку дня о рассмотрении следующих вопросов: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EC3434" w:rsidRPr="00352294" w:rsidRDefault="00EC3434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EC3434" w:rsidRPr="001868DB" w:rsidRDefault="00EC3434" w:rsidP="00EA19A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="00AB3D68">
        <w:rPr>
          <w:b/>
          <w:sz w:val="28"/>
          <w:szCs w:val="28"/>
        </w:rPr>
        <w:t>Неболчского</w:t>
      </w:r>
      <w:r w:rsidRPr="0077132F">
        <w:rPr>
          <w:b/>
          <w:sz w:val="28"/>
          <w:szCs w:val="28"/>
        </w:rPr>
        <w:t xml:space="preserve"> сельского</w:t>
      </w:r>
      <w:r w:rsidRPr="00352294">
        <w:rPr>
          <w:b/>
          <w:sz w:val="28"/>
          <w:szCs w:val="28"/>
        </w:rPr>
        <w:t xml:space="preserve"> поселения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12. 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r w:rsidR="00AB3D68">
        <w:rPr>
          <w:sz w:val="28"/>
          <w:szCs w:val="28"/>
        </w:rPr>
        <w:t>Неболчского</w:t>
      </w:r>
      <w:r w:rsidRPr="00534648">
        <w:rPr>
          <w:sz w:val="28"/>
          <w:szCs w:val="28"/>
        </w:rPr>
        <w:t xml:space="preserve"> сельского</w:t>
      </w:r>
      <w:r w:rsidRPr="00352294">
        <w:rPr>
          <w:sz w:val="28"/>
          <w:szCs w:val="28"/>
        </w:rPr>
        <w:t xml:space="preserve"> поселения в информационно-телекоммуникационной сети «Интернет» следующую информацию: </w:t>
      </w:r>
    </w:p>
    <w:p w:rsidR="00EC3434" w:rsidRPr="00352294" w:rsidRDefault="00EC3434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EC3434" w:rsidRPr="00352294" w:rsidRDefault="00EC3434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>2) об инициаторах проекта;</w:t>
      </w:r>
    </w:p>
    <w:p w:rsidR="00EC3434" w:rsidRPr="00352294" w:rsidRDefault="00EC3434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 xml:space="preserve">3) о возможности направления жителями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адрес администрации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письменной или электронной форме замечаний и предложений по инициативному проекту и сроки их предоставления.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13. Граждане, проживающие на территории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</w:t>
      </w:r>
      <w:r w:rsidRPr="00352294">
        <w:rPr>
          <w:i/>
          <w:sz w:val="28"/>
          <w:szCs w:val="28"/>
        </w:rPr>
        <w:t xml:space="preserve">, </w:t>
      </w:r>
      <w:r w:rsidRPr="00352294">
        <w:rPr>
          <w:sz w:val="28"/>
          <w:szCs w:val="28"/>
        </w:rPr>
        <w:t>достигшие шестнадцатилетнего возраста</w:t>
      </w:r>
      <w:r w:rsidRPr="00352294">
        <w:rPr>
          <w:i/>
          <w:sz w:val="28"/>
          <w:szCs w:val="28"/>
        </w:rPr>
        <w:t>,</w:t>
      </w:r>
      <w:r w:rsidRPr="00352294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 w:rsidRPr="00352294">
        <w:rPr>
          <w:sz w:val="28"/>
          <w:szCs w:val="28"/>
        </w:rPr>
        <w:t xml:space="preserve"> поселения замечания и предложения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 инициативному проекту.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52294">
        <w:rPr>
          <w:sz w:val="28"/>
          <w:szCs w:val="28"/>
        </w:rPr>
        <w:t xml:space="preserve">14. 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EC343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EC3434" w:rsidRPr="001868DB" w:rsidRDefault="00EC3434" w:rsidP="001868D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Рассмотрение инициативного проекта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15. Инициативный проект рассматривается администрацией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течение 30 дней со дня его внесения. По результатам рассмотрения инициативного проекта 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принимает одно из следующих решений: 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16. 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 вправе отказать в поддержке инициативного проекта в случаях: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1) несоблюдения установленного порядка внесения инициативного проекта и его рассмотрения;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Pr="00352294">
        <w:rPr>
          <w:rFonts w:ascii="Times New Roman" w:hAnsi="Times New Roman"/>
          <w:sz w:val="28"/>
          <w:szCs w:val="28"/>
        </w:rPr>
        <w:t xml:space="preserve">, уставу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2294">
        <w:rPr>
          <w:rFonts w:ascii="Times New Roman" w:hAnsi="Times New Roman"/>
          <w:sz w:val="28"/>
          <w:szCs w:val="28"/>
        </w:rPr>
        <w:t>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 необходимых полномочий и прав;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EC3434" w:rsidRPr="00352294" w:rsidRDefault="00EC3434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540"/>
        <w:jc w:val="both"/>
      </w:pPr>
      <w:r w:rsidRPr="00352294">
        <w:rPr>
          <w:sz w:val="28"/>
          <w:szCs w:val="28"/>
        </w:rPr>
        <w:t>17. Администрация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18. В случае</w:t>
      </w:r>
      <w:r>
        <w:rPr>
          <w:sz w:val="28"/>
          <w:szCs w:val="28"/>
        </w:rPr>
        <w:t xml:space="preserve">, </w:t>
      </w:r>
      <w:r w:rsidRPr="00352294">
        <w:rPr>
          <w:sz w:val="28"/>
          <w:szCs w:val="28"/>
        </w:rPr>
        <w:t xml:space="preserve"> если в администрацию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и информирует об этом инициаторов проектов.</w:t>
      </w:r>
    </w:p>
    <w:p w:rsidR="00EC3434" w:rsidRDefault="00EC3434" w:rsidP="00006A16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19. </w:t>
      </w:r>
      <w:r w:rsidR="001868DB"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</w:t>
      </w:r>
      <w:r w:rsidR="001868DB">
        <w:rPr>
          <w:sz w:val="28"/>
          <w:szCs w:val="28"/>
        </w:rPr>
        <w:t>ых проектов</w:t>
      </w:r>
      <w:r>
        <w:rPr>
          <w:sz w:val="28"/>
          <w:szCs w:val="28"/>
        </w:rPr>
        <w:t>.</w:t>
      </w:r>
    </w:p>
    <w:p w:rsidR="00EC3434" w:rsidRPr="00352294" w:rsidRDefault="00EC3434" w:rsidP="00006A16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EC3434" w:rsidRPr="00EA19A6" w:rsidRDefault="00EC3434" w:rsidP="00EA19A6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352294">
        <w:rPr>
          <w:b/>
          <w:sz w:val="28"/>
          <w:szCs w:val="28"/>
        </w:rPr>
        <w:t xml:space="preserve">финансирования инициативного проекта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в целях реализации конкретных инициативных проектов.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22. Администрацией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поселения ежегодно устанавливается общая предельная сумма финансирования инициативных </w:t>
      </w:r>
      <w:r w:rsidRPr="00352294">
        <w:rPr>
          <w:sz w:val="28"/>
          <w:szCs w:val="28"/>
        </w:rPr>
        <w:lastRenderedPageBreak/>
        <w:t xml:space="preserve">проектов, исходя из общей суммы средств, предусмотренных в бюджете </w:t>
      </w:r>
      <w:r w:rsidR="00AB3D68">
        <w:rPr>
          <w:sz w:val="28"/>
          <w:szCs w:val="28"/>
        </w:rPr>
        <w:t>Неболчского</w:t>
      </w:r>
      <w:r w:rsidRPr="00502B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поселения.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23. Не допускается выделение финансовых средств из местного бюджета на: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EC3434" w:rsidRPr="00352294" w:rsidRDefault="00EC3434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24. Уровень софинансирования инициативного проекта за счет средств местного бюджета составляет: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в случае, если инициатором проекта являются жители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 w:rsidRPr="00352294">
        <w:rPr>
          <w:rFonts w:ascii="Times New Roman" w:hAnsi="Times New Roman"/>
          <w:sz w:val="28"/>
          <w:szCs w:val="28"/>
        </w:rPr>
        <w:t xml:space="preserve"> поселения - не более 97% от стоимости реализации инициативного проекта. 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2294">
        <w:rPr>
          <w:rFonts w:ascii="Times New Roman" w:hAnsi="Times New Roman"/>
          <w:sz w:val="28"/>
          <w:szCs w:val="28"/>
        </w:rPr>
        <w:t xml:space="preserve">Документальным подтверждением софинансирования инициативного проекта жителями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02B6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поселения, индивидуальными предпринимателями, юридическими лицами, являются договоры пожертвования,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платежные поручения.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</w:t>
      </w:r>
      <w:r w:rsidRPr="00352294">
        <w:rPr>
          <w:sz w:val="28"/>
          <w:szCs w:val="28"/>
        </w:rPr>
        <w:lastRenderedPageBreak/>
        <w:t xml:space="preserve"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32. Исполнени</w:t>
      </w:r>
      <w:r>
        <w:rPr>
          <w:sz w:val="28"/>
          <w:szCs w:val="28"/>
        </w:rPr>
        <w:t>ю</w:t>
      </w:r>
      <w:r w:rsidRPr="00352294">
        <w:rPr>
          <w:sz w:val="28"/>
          <w:szCs w:val="28"/>
        </w:rPr>
        <w:t xml:space="preserve">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  <w:r>
        <w:rPr>
          <w:sz w:val="28"/>
          <w:szCs w:val="28"/>
        </w:rPr>
        <w:t>.</w:t>
      </w:r>
      <w:r w:rsidRPr="00352294">
        <w:rPr>
          <w:sz w:val="28"/>
          <w:szCs w:val="28"/>
        </w:rPr>
        <w:t xml:space="preserve">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3434" w:rsidRPr="00143943" w:rsidRDefault="00EC3434" w:rsidP="00143943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33. Инициаторы проекта, а также граждане, проживающие на территории </w:t>
      </w:r>
      <w:r w:rsidR="00AB3D68">
        <w:rPr>
          <w:sz w:val="28"/>
          <w:szCs w:val="28"/>
        </w:rPr>
        <w:t>Неболчского</w:t>
      </w:r>
      <w:r w:rsidRPr="003522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352294">
        <w:rPr>
          <w:sz w:val="28"/>
          <w:szCs w:val="28"/>
        </w:rPr>
        <w:t xml:space="preserve"> поселения,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34. Информация о ходе рассмотрения инициативного проекта администрацией </w:t>
      </w:r>
      <w:r w:rsidR="00AB3D68">
        <w:rPr>
          <w:sz w:val="28"/>
          <w:szCs w:val="28"/>
        </w:rPr>
        <w:t>Неболчского</w:t>
      </w:r>
      <w:r w:rsidRPr="003522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352294">
        <w:rPr>
          <w:sz w:val="28"/>
          <w:szCs w:val="28"/>
        </w:rPr>
        <w:t xml:space="preserve">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35. Отчет администрации </w:t>
      </w:r>
      <w:r w:rsidR="00AB3D68">
        <w:rPr>
          <w:sz w:val="28"/>
          <w:szCs w:val="28"/>
        </w:rPr>
        <w:t>Неболчского</w:t>
      </w:r>
      <w:r w:rsidRPr="003522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352294">
        <w:rPr>
          <w:sz w:val="28"/>
          <w:szCs w:val="28"/>
        </w:rPr>
        <w:t xml:space="preserve"> поселения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EC3434" w:rsidRPr="00352294" w:rsidRDefault="00EC3434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Default="00EC3434" w:rsidP="00143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434" w:rsidRDefault="00EC343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EC3434" w:rsidRPr="00352294" w:rsidRDefault="003D39C4" w:rsidP="003522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C3434" w:rsidRPr="0035229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D39C4" w:rsidRDefault="00EC3434" w:rsidP="003522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к положению о реализации инициативных проекто</w:t>
      </w:r>
      <w:r w:rsidR="003D39C4">
        <w:rPr>
          <w:rFonts w:ascii="Times New Roman" w:hAnsi="Times New Roman"/>
          <w:sz w:val="28"/>
          <w:szCs w:val="28"/>
        </w:rPr>
        <w:t>в</w:t>
      </w:r>
    </w:p>
    <w:p w:rsidR="00EC3434" w:rsidRPr="00352294" w:rsidRDefault="00EC3434" w:rsidP="003D39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на территории </w:t>
      </w:r>
      <w:r w:rsidR="00AB3D68">
        <w:rPr>
          <w:rFonts w:ascii="Times New Roman" w:hAnsi="Times New Roman"/>
          <w:sz w:val="28"/>
          <w:szCs w:val="28"/>
        </w:rPr>
        <w:t>Неболчского</w:t>
      </w:r>
      <w:r w:rsidRPr="00534648">
        <w:rPr>
          <w:rFonts w:ascii="Times New Roman" w:hAnsi="Times New Roman"/>
          <w:sz w:val="28"/>
          <w:szCs w:val="28"/>
        </w:rPr>
        <w:t xml:space="preserve"> сельского</w:t>
      </w:r>
      <w:r w:rsidRPr="00352294">
        <w:rPr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поселения</w:t>
      </w:r>
    </w:p>
    <w:p w:rsidR="00EC3434" w:rsidRDefault="00EC3434" w:rsidP="0035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434" w:rsidRPr="00352294" w:rsidRDefault="00EC3434" w:rsidP="0035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294">
        <w:rPr>
          <w:rFonts w:ascii="Times New Roman" w:hAnsi="Times New Roman"/>
          <w:b/>
          <w:sz w:val="28"/>
          <w:szCs w:val="28"/>
        </w:rPr>
        <w:t>Протокол</w:t>
      </w:r>
    </w:p>
    <w:p w:rsidR="00EC3434" w:rsidRPr="00C62EB3" w:rsidRDefault="00EC3434" w:rsidP="00C62E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294">
        <w:rPr>
          <w:rFonts w:ascii="Times New Roman" w:hAnsi="Times New Roman"/>
          <w:b/>
          <w:sz w:val="28"/>
          <w:szCs w:val="28"/>
        </w:rPr>
        <w:t>собрания (конференции) граждан о поддержке (отклонении) инициативного(ных)</w:t>
      </w:r>
      <w:r w:rsidR="00691A27">
        <w:rPr>
          <w:rFonts w:ascii="Times New Roman" w:hAnsi="Times New Roman"/>
          <w:b/>
          <w:sz w:val="28"/>
          <w:szCs w:val="28"/>
        </w:rPr>
        <w:t xml:space="preserve"> </w:t>
      </w:r>
      <w:r w:rsidRPr="00352294">
        <w:rPr>
          <w:rFonts w:ascii="Times New Roman" w:hAnsi="Times New Roman"/>
          <w:b/>
          <w:sz w:val="28"/>
          <w:szCs w:val="28"/>
        </w:rPr>
        <w:t xml:space="preserve">проекта(ов) для его (их) реализации на территории </w:t>
      </w:r>
      <w:r w:rsidR="00AB3D68">
        <w:rPr>
          <w:rFonts w:ascii="Times New Roman" w:hAnsi="Times New Roman"/>
          <w:b/>
          <w:sz w:val="28"/>
          <w:szCs w:val="28"/>
        </w:rPr>
        <w:t>Неболчского</w:t>
      </w:r>
      <w:r w:rsidRPr="00534648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352294">
        <w:rPr>
          <w:sz w:val="28"/>
          <w:szCs w:val="28"/>
        </w:rPr>
        <w:t xml:space="preserve"> </w:t>
      </w:r>
      <w:r w:rsidRPr="00C62EB3">
        <w:rPr>
          <w:rFonts w:ascii="Times New Roman" w:hAnsi="Times New Roman"/>
          <w:b/>
          <w:sz w:val="28"/>
          <w:szCs w:val="28"/>
        </w:rPr>
        <w:t>поселения</w:t>
      </w:r>
    </w:p>
    <w:p w:rsidR="00EC3434" w:rsidRPr="00C62EB3" w:rsidRDefault="00EC3434" w:rsidP="00C62E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Дата проведения собрания (ко</w:t>
      </w:r>
      <w:r w:rsidR="003D39C4">
        <w:rPr>
          <w:rFonts w:ascii="Times New Roman" w:hAnsi="Times New Roman"/>
          <w:sz w:val="28"/>
          <w:szCs w:val="28"/>
        </w:rPr>
        <w:t>нференции): «_____»  __________</w:t>
      </w:r>
      <w:r w:rsidRPr="00352294">
        <w:rPr>
          <w:rFonts w:ascii="Times New Roman" w:hAnsi="Times New Roman"/>
          <w:sz w:val="28"/>
          <w:szCs w:val="28"/>
        </w:rPr>
        <w:t xml:space="preserve">_ 20____ г. 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434" w:rsidRPr="00352294" w:rsidRDefault="00EC3434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Место проведения собрания (конференции):_________________________________</w:t>
      </w:r>
    </w:p>
    <w:p w:rsidR="00EC3434" w:rsidRPr="00352294" w:rsidRDefault="00EC3434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Время начала собрания (конференции): </w:t>
      </w:r>
      <w:r w:rsidRPr="00352294">
        <w:rPr>
          <w:rFonts w:ascii="Times New Roman" w:hAnsi="Times New Roman"/>
          <w:sz w:val="28"/>
          <w:szCs w:val="28"/>
        </w:rPr>
        <w:tab/>
        <w:t>____час. _________ мин</w:t>
      </w:r>
    </w:p>
    <w:p w:rsidR="00EC3434" w:rsidRPr="00352294" w:rsidRDefault="00EC3434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Время окончания собрания (конференции): _______ час ________ мин.</w:t>
      </w:r>
      <w:r w:rsidRPr="00352294">
        <w:rPr>
          <w:rFonts w:ascii="Times New Roman" w:hAnsi="Times New Roman"/>
          <w:sz w:val="28"/>
          <w:szCs w:val="28"/>
        </w:rPr>
        <w:tab/>
        <w:t>Повестка собрания (конференции): _________________________________________</w:t>
      </w:r>
    </w:p>
    <w:p w:rsidR="00EC3434" w:rsidRPr="00352294" w:rsidRDefault="00EC3434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Ход собрания (конференции): 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352294">
        <w:rPr>
          <w:rFonts w:ascii="Times New Roman" w:hAnsi="Times New Roman"/>
          <w:sz w:val="28"/>
          <w:szCs w:val="28"/>
        </w:rPr>
        <w:t>__</w:t>
      </w:r>
    </w:p>
    <w:p w:rsidR="00EC3434" w:rsidRPr="00352294" w:rsidRDefault="00EC3434" w:rsidP="00352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52294">
        <w:rPr>
          <w:rFonts w:ascii="Times New Roman" w:hAnsi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</w:p>
    <w:p w:rsidR="00EC3434" w:rsidRPr="00352294" w:rsidRDefault="00EC3434" w:rsidP="000A0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Итоги собрания(конференции) и принятые решения: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"/>
        <w:gridCol w:w="6620"/>
        <w:gridCol w:w="2693"/>
      </w:tblGrid>
      <w:tr w:rsidR="00EC3434" w:rsidRPr="00352294" w:rsidTr="00303158">
        <w:trPr>
          <w:trHeight w:hRule="exact" w:val="9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Default="00EC3434" w:rsidP="0035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C3434" w:rsidRDefault="00EC3434" w:rsidP="0035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34" w:rsidRPr="00352294" w:rsidRDefault="00EC3434" w:rsidP="0035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8F7F9B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Итоги собрания</w:t>
            </w:r>
            <w:r w:rsidR="008F7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294">
              <w:rPr>
                <w:rFonts w:ascii="Times New Roman" w:hAnsi="Times New Roman"/>
                <w:sz w:val="28"/>
                <w:szCs w:val="28"/>
              </w:rPr>
              <w:t>(конференции)  и принятые решения</w:t>
            </w:r>
          </w:p>
        </w:tc>
      </w:tr>
      <w:tr w:rsidR="00EC3434" w:rsidRPr="00352294" w:rsidTr="00303158">
        <w:trPr>
          <w:trHeight w:hRule="exact" w:val="9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0A0B5D">
        <w:trPr>
          <w:trHeight w:hRule="exact" w:val="59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303158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303158">
        <w:trPr>
          <w:trHeight w:hRule="exact" w:val="6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303158">
        <w:trPr>
          <w:trHeight w:hRule="exact" w:val="62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303158">
        <w:trPr>
          <w:trHeight w:hRule="exact" w:val="102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34" w:rsidRPr="00352294" w:rsidTr="000A0B5D">
        <w:trPr>
          <w:trHeight w:hRule="exact" w:val="73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34" w:rsidRPr="00352294" w:rsidRDefault="00EC3434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434" w:rsidRPr="00352294" w:rsidRDefault="00EC3434" w:rsidP="000A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8"/>
          <w:szCs w:val="28"/>
        </w:rPr>
        <w:t>Председатель</w:t>
      </w:r>
      <w:r w:rsidRPr="00352294">
        <w:rPr>
          <w:rFonts w:ascii="Times New Roman" w:hAnsi="Times New Roman"/>
          <w:sz w:val="24"/>
          <w:szCs w:val="24"/>
        </w:rPr>
        <w:t xml:space="preserve">: </w:t>
      </w:r>
      <w:r w:rsidRPr="00352294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0"/>
          <w:szCs w:val="20"/>
        </w:rPr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</w:p>
    <w:p w:rsidR="00EC3434" w:rsidRPr="00352294" w:rsidRDefault="00EC3434" w:rsidP="000A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8"/>
          <w:szCs w:val="28"/>
        </w:rPr>
        <w:t>Секретарь:</w:t>
      </w:r>
      <w:r w:rsidRPr="00352294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0"/>
          <w:szCs w:val="20"/>
        </w:rPr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</w:p>
    <w:p w:rsidR="00EC3434" w:rsidRPr="00352294" w:rsidRDefault="00EC3434" w:rsidP="000A0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Представитель администрации муниципального образования: </w:t>
      </w:r>
    </w:p>
    <w:p w:rsidR="00EC3434" w:rsidRPr="00352294" w:rsidRDefault="00EC3434" w:rsidP="0035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4"/>
          <w:szCs w:val="24"/>
        </w:rPr>
        <w:t>___________________________________  ______________ _____________________</w:t>
      </w:r>
    </w:p>
    <w:p w:rsidR="00EC3434" w:rsidRPr="000A0B5D" w:rsidRDefault="00EC3434" w:rsidP="000A0B5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0"/>
          <w:szCs w:val="20"/>
        </w:rPr>
        <w:t xml:space="preserve">должность  </w:t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  <w:r w:rsidRPr="00352294">
        <w:rPr>
          <w:rFonts w:ascii="Times New Roman" w:hAnsi="Times New Roman"/>
          <w:sz w:val="20"/>
          <w:szCs w:val="20"/>
        </w:rPr>
        <w:tab/>
      </w:r>
    </w:p>
    <w:sectPr w:rsidR="00EC3434" w:rsidRPr="000A0B5D" w:rsidSect="00EA19A6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06"/>
    <w:rsid w:val="00006A16"/>
    <w:rsid w:val="0006237B"/>
    <w:rsid w:val="000A0B5D"/>
    <w:rsid w:val="000D4551"/>
    <w:rsid w:val="000E6C47"/>
    <w:rsid w:val="001252D2"/>
    <w:rsid w:val="00143943"/>
    <w:rsid w:val="001868DB"/>
    <w:rsid w:val="0021109A"/>
    <w:rsid w:val="002E2B24"/>
    <w:rsid w:val="00303158"/>
    <w:rsid w:val="00303A06"/>
    <w:rsid w:val="00347756"/>
    <w:rsid w:val="00352294"/>
    <w:rsid w:val="00367399"/>
    <w:rsid w:val="003D39C4"/>
    <w:rsid w:val="004706FA"/>
    <w:rsid w:val="00502B6E"/>
    <w:rsid w:val="005103EC"/>
    <w:rsid w:val="00512369"/>
    <w:rsid w:val="00534648"/>
    <w:rsid w:val="00581D43"/>
    <w:rsid w:val="00583434"/>
    <w:rsid w:val="006205FC"/>
    <w:rsid w:val="0062615D"/>
    <w:rsid w:val="006728D5"/>
    <w:rsid w:val="00691A27"/>
    <w:rsid w:val="0077132F"/>
    <w:rsid w:val="007B328F"/>
    <w:rsid w:val="007E7DCF"/>
    <w:rsid w:val="008724E4"/>
    <w:rsid w:val="008D36BD"/>
    <w:rsid w:val="008F7F9B"/>
    <w:rsid w:val="00A219AC"/>
    <w:rsid w:val="00AB3D68"/>
    <w:rsid w:val="00AE5CB2"/>
    <w:rsid w:val="00B03987"/>
    <w:rsid w:val="00B55276"/>
    <w:rsid w:val="00B91128"/>
    <w:rsid w:val="00C31B82"/>
    <w:rsid w:val="00C62A4B"/>
    <w:rsid w:val="00C62EB3"/>
    <w:rsid w:val="00C97A60"/>
    <w:rsid w:val="00CA3932"/>
    <w:rsid w:val="00CD4C11"/>
    <w:rsid w:val="00CE4442"/>
    <w:rsid w:val="00D22745"/>
    <w:rsid w:val="00D63D7B"/>
    <w:rsid w:val="00D97E0C"/>
    <w:rsid w:val="00DD0680"/>
    <w:rsid w:val="00EA19A6"/>
    <w:rsid w:val="00EC3434"/>
    <w:rsid w:val="00F02071"/>
    <w:rsid w:val="00F3720D"/>
    <w:rsid w:val="00F42C8D"/>
    <w:rsid w:val="00F72B68"/>
    <w:rsid w:val="00FC652A"/>
    <w:rsid w:val="00FE1A4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7C5E-3FDF-4957-BA37-93408AE5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0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B3D68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3A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99"/>
    <w:qFormat/>
    <w:rsid w:val="00303A06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303A06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551"/>
    <w:rPr>
      <w:rFonts w:ascii="Segoe UI" w:hAnsi="Segoe UI" w:cs="Segoe UI"/>
      <w:sz w:val="18"/>
      <w:szCs w:val="18"/>
      <w:lang w:eastAsia="ru-RU"/>
    </w:rPr>
  </w:style>
  <w:style w:type="paragraph" w:styleId="a8">
    <w:name w:val="Document Map"/>
    <w:basedOn w:val="a"/>
    <w:link w:val="a9"/>
    <w:uiPriority w:val="99"/>
    <w:semiHidden/>
    <w:rsid w:val="00367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72396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rsid w:val="00AB3D68"/>
    <w:rPr>
      <w:rFonts w:ascii="Times New Roman" w:eastAsia="Times New Roman" w:hAnsi="Times New Roman"/>
      <w:sz w:val="40"/>
      <w:szCs w:val="20"/>
      <w:lang w:val="x-none" w:eastAsia="x-none"/>
    </w:rPr>
  </w:style>
  <w:style w:type="paragraph" w:customStyle="1" w:styleId="ConsTitle">
    <w:name w:val="ConsTitle"/>
    <w:rsid w:val="00AB3D68"/>
    <w:pPr>
      <w:widowControl w:val="0"/>
      <w:snapToGrid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/>
  <LinksUpToDate>false</LinksUpToDate>
  <CharactersWithSpaces>21160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Пользователь</dc:creator>
  <cp:keywords/>
  <dc:description/>
  <cp:lastModifiedBy>admin</cp:lastModifiedBy>
  <cp:revision>3</cp:revision>
  <cp:lastPrinted>2020-12-21T13:01:00Z</cp:lastPrinted>
  <dcterms:created xsi:type="dcterms:W3CDTF">2021-03-23T08:07:00Z</dcterms:created>
  <dcterms:modified xsi:type="dcterms:W3CDTF">2021-03-23T08:07:00Z</dcterms:modified>
</cp:coreProperties>
</file>