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D18" w:rsidRPr="00FA35F0" w:rsidRDefault="003B5D18" w:rsidP="008B3C3F">
      <w:pPr>
        <w:ind w:firstLine="709"/>
        <w:jc w:val="center"/>
        <w:rPr>
          <w:b/>
          <w:bCs/>
          <w:sz w:val="28"/>
          <w:szCs w:val="28"/>
        </w:rPr>
      </w:pPr>
      <w:r w:rsidRPr="00FA35F0">
        <w:rPr>
          <w:b/>
          <w:bCs/>
          <w:sz w:val="28"/>
          <w:szCs w:val="28"/>
        </w:rPr>
        <w:t>Российская Федерация</w:t>
      </w:r>
    </w:p>
    <w:p w:rsidR="003B5D18" w:rsidRPr="00FA35F0" w:rsidRDefault="003B5D18" w:rsidP="008B3C3F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Новгородская область</w:t>
      </w:r>
      <w:r w:rsidRPr="00E11B3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Любытинский район</w:t>
      </w:r>
    </w:p>
    <w:p w:rsidR="003B5D18" w:rsidRPr="00FA35F0" w:rsidRDefault="003B5D18" w:rsidP="008B3C3F">
      <w:pPr>
        <w:ind w:firstLine="709"/>
        <w:jc w:val="center"/>
        <w:rPr>
          <w:b/>
          <w:bCs/>
          <w:sz w:val="28"/>
          <w:szCs w:val="28"/>
        </w:rPr>
      </w:pPr>
      <w:r w:rsidRPr="00FA35F0">
        <w:rPr>
          <w:b/>
          <w:bCs/>
          <w:sz w:val="28"/>
          <w:szCs w:val="28"/>
        </w:rPr>
        <w:t>Администрация Неболчского сельского поселения</w:t>
      </w:r>
    </w:p>
    <w:p w:rsidR="003B5D18" w:rsidRDefault="003B5D18" w:rsidP="008B3C3F">
      <w:pPr>
        <w:ind w:firstLine="709"/>
        <w:rPr>
          <w:sz w:val="28"/>
          <w:szCs w:val="28"/>
        </w:rPr>
      </w:pPr>
    </w:p>
    <w:p w:rsidR="003B5D18" w:rsidRPr="001A26E9" w:rsidRDefault="003B5D18" w:rsidP="008B3C3F">
      <w:pPr>
        <w:ind w:firstLine="709"/>
        <w:jc w:val="center"/>
        <w:rPr>
          <w:sz w:val="28"/>
          <w:szCs w:val="28"/>
        </w:rPr>
      </w:pPr>
      <w:r w:rsidRPr="001A26E9">
        <w:rPr>
          <w:b/>
          <w:bCs/>
          <w:sz w:val="28"/>
          <w:szCs w:val="28"/>
        </w:rPr>
        <w:t>П О С Т А Н О В Л Е Н И Е</w:t>
      </w:r>
    </w:p>
    <w:p w:rsidR="003B5D18" w:rsidRPr="003B5D18" w:rsidRDefault="003B5D18" w:rsidP="008B3C3F">
      <w:pPr>
        <w:ind w:firstLine="709"/>
        <w:rPr>
          <w:sz w:val="28"/>
          <w:szCs w:val="28"/>
        </w:rPr>
      </w:pPr>
    </w:p>
    <w:p w:rsidR="003B5D18" w:rsidRPr="003B5D18" w:rsidRDefault="003B5D18" w:rsidP="008B3C3F">
      <w:pPr>
        <w:ind w:firstLine="709"/>
        <w:rPr>
          <w:sz w:val="28"/>
          <w:szCs w:val="28"/>
        </w:rPr>
      </w:pPr>
      <w:r w:rsidRPr="003B5D18">
        <w:rPr>
          <w:sz w:val="28"/>
          <w:szCs w:val="28"/>
        </w:rPr>
        <w:t>от  25.03.2019 г № 45</w:t>
      </w:r>
    </w:p>
    <w:p w:rsidR="003B5D18" w:rsidRPr="003B5D18" w:rsidRDefault="003B5D18" w:rsidP="008B3C3F">
      <w:pPr>
        <w:ind w:firstLine="709"/>
        <w:rPr>
          <w:sz w:val="28"/>
          <w:szCs w:val="28"/>
        </w:rPr>
      </w:pPr>
      <w:r w:rsidRPr="003B5D18">
        <w:rPr>
          <w:sz w:val="28"/>
          <w:szCs w:val="28"/>
        </w:rPr>
        <w:t>р.п. Неболчи</w:t>
      </w:r>
    </w:p>
    <w:p w:rsidR="003B5D18" w:rsidRPr="003B5D18" w:rsidRDefault="003B5D18" w:rsidP="008B3C3F">
      <w:pPr>
        <w:pStyle w:val="1"/>
        <w:shd w:val="clear" w:color="auto" w:fill="auto"/>
        <w:spacing w:line="240" w:lineRule="auto"/>
        <w:ind w:firstLine="709"/>
        <w:rPr>
          <w:rFonts w:ascii="Times New Roman" w:hAnsi="Times New Roman"/>
          <w:b/>
          <w:color w:val="000000"/>
          <w:shd w:val="clear" w:color="auto" w:fill="auto"/>
          <w:lang w:val="ru-RU" w:eastAsia="ru-RU"/>
        </w:rPr>
      </w:pPr>
    </w:p>
    <w:p w:rsidR="00B2758E" w:rsidRPr="003B5D18" w:rsidRDefault="00B2758E" w:rsidP="008B3C3F">
      <w:pPr>
        <w:pStyle w:val="1"/>
        <w:shd w:val="clear" w:color="auto" w:fill="auto"/>
        <w:spacing w:line="240" w:lineRule="auto"/>
        <w:ind w:firstLine="709"/>
        <w:rPr>
          <w:rFonts w:ascii="Times New Roman" w:hAnsi="Times New Roman"/>
          <w:b/>
          <w:color w:val="000000"/>
          <w:shd w:val="clear" w:color="auto" w:fill="auto"/>
          <w:lang w:val="ru-RU" w:eastAsia="ru-RU"/>
        </w:rPr>
      </w:pPr>
    </w:p>
    <w:p w:rsidR="00845E01" w:rsidRPr="003B5D18" w:rsidRDefault="00845E01" w:rsidP="008B3C3F">
      <w:pPr>
        <w:autoSpaceDE w:val="0"/>
        <w:autoSpaceDN w:val="0"/>
        <w:ind w:firstLine="709"/>
        <w:jc w:val="both"/>
        <w:rPr>
          <w:b/>
          <w:color w:val="000000"/>
          <w:sz w:val="28"/>
          <w:szCs w:val="28"/>
        </w:rPr>
      </w:pPr>
      <w:r w:rsidRPr="003B5D18">
        <w:rPr>
          <w:b/>
          <w:color w:val="000000"/>
          <w:sz w:val="28"/>
          <w:szCs w:val="28"/>
        </w:rPr>
        <w:t>Об утверждении Порядка разработки,</w:t>
      </w:r>
      <w:r w:rsidR="003B5D18" w:rsidRPr="003B5D18">
        <w:rPr>
          <w:b/>
          <w:color w:val="000000"/>
          <w:sz w:val="28"/>
          <w:szCs w:val="28"/>
        </w:rPr>
        <w:t xml:space="preserve"> </w:t>
      </w:r>
      <w:r w:rsidRPr="003B5D18">
        <w:rPr>
          <w:b/>
          <w:color w:val="000000"/>
          <w:sz w:val="28"/>
          <w:szCs w:val="28"/>
        </w:rPr>
        <w:t>корректировки, осуществления мониторинга и контроля реализации документов</w:t>
      </w:r>
      <w:r w:rsidR="003B5D18" w:rsidRPr="003B5D18">
        <w:rPr>
          <w:b/>
          <w:color w:val="000000"/>
          <w:sz w:val="28"/>
          <w:szCs w:val="28"/>
        </w:rPr>
        <w:t xml:space="preserve"> </w:t>
      </w:r>
      <w:r w:rsidRPr="003B5D18">
        <w:rPr>
          <w:b/>
          <w:color w:val="000000"/>
          <w:sz w:val="28"/>
          <w:szCs w:val="28"/>
        </w:rPr>
        <w:t>стратегического планирования в</w:t>
      </w:r>
      <w:r w:rsidR="003B5D18" w:rsidRPr="003B5D18">
        <w:rPr>
          <w:b/>
          <w:color w:val="000000"/>
          <w:sz w:val="28"/>
          <w:szCs w:val="28"/>
        </w:rPr>
        <w:t xml:space="preserve"> </w:t>
      </w:r>
      <w:r w:rsidR="00B2758E" w:rsidRPr="003B5D18">
        <w:rPr>
          <w:b/>
          <w:color w:val="000000"/>
          <w:sz w:val="28"/>
          <w:szCs w:val="28"/>
        </w:rPr>
        <w:t>Неболчском</w:t>
      </w:r>
      <w:r w:rsidRPr="003B5D18">
        <w:rPr>
          <w:b/>
          <w:color w:val="000000"/>
          <w:sz w:val="28"/>
          <w:szCs w:val="28"/>
        </w:rPr>
        <w:t xml:space="preserve"> сельском поселении</w:t>
      </w:r>
    </w:p>
    <w:p w:rsidR="00845E01" w:rsidRPr="003B5D18" w:rsidRDefault="00845E01" w:rsidP="008B3C3F">
      <w:pPr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</w:p>
    <w:p w:rsidR="00845E01" w:rsidRPr="003B5D18" w:rsidRDefault="00845E01" w:rsidP="008B3C3F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3B5D18">
        <w:rPr>
          <w:sz w:val="28"/>
          <w:szCs w:val="28"/>
        </w:rPr>
        <w:t xml:space="preserve">В соответствии с Федеральным законом от 28 июня 2014 года № 172-ФЗ «О стратегическом планировании в Российской Федерации», Уставом </w:t>
      </w:r>
      <w:r w:rsidR="00B2758E" w:rsidRPr="003B5D18">
        <w:rPr>
          <w:sz w:val="28"/>
          <w:szCs w:val="28"/>
        </w:rPr>
        <w:t xml:space="preserve">Неболчского </w:t>
      </w:r>
      <w:r w:rsidRPr="003B5D18">
        <w:rPr>
          <w:sz w:val="28"/>
          <w:szCs w:val="28"/>
        </w:rPr>
        <w:t>сельского поселения</w:t>
      </w:r>
      <w:r w:rsidRPr="003B5D18">
        <w:rPr>
          <w:color w:val="000000"/>
          <w:sz w:val="28"/>
          <w:szCs w:val="28"/>
        </w:rPr>
        <w:t>:</w:t>
      </w:r>
    </w:p>
    <w:p w:rsidR="00845E01" w:rsidRPr="003B5D18" w:rsidRDefault="00845E01" w:rsidP="008B3C3F">
      <w:pPr>
        <w:pStyle w:val="ab"/>
        <w:shd w:val="clear" w:color="auto" w:fill="FFFFFF"/>
        <w:ind w:firstLine="709"/>
        <w:textAlignment w:val="top"/>
        <w:rPr>
          <w:b/>
          <w:color w:val="000000"/>
          <w:sz w:val="28"/>
          <w:szCs w:val="28"/>
        </w:rPr>
      </w:pPr>
      <w:r w:rsidRPr="003B5D18">
        <w:rPr>
          <w:b/>
          <w:sz w:val="28"/>
          <w:szCs w:val="28"/>
          <w:lang w:eastAsia="en-US"/>
        </w:rPr>
        <w:t>ПОСТАНОВЛЯЮ:</w:t>
      </w:r>
    </w:p>
    <w:p w:rsidR="00845E01" w:rsidRPr="003B5D18" w:rsidRDefault="00845E01" w:rsidP="008B3C3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D18">
        <w:rPr>
          <w:rFonts w:ascii="Times New Roman" w:hAnsi="Times New Roman" w:cs="Times New Roman"/>
          <w:sz w:val="28"/>
          <w:szCs w:val="28"/>
        </w:rPr>
        <w:t>1</w:t>
      </w:r>
      <w:r w:rsidR="003B5D18">
        <w:rPr>
          <w:rFonts w:ascii="Times New Roman" w:hAnsi="Times New Roman" w:cs="Times New Roman"/>
          <w:sz w:val="28"/>
          <w:szCs w:val="28"/>
        </w:rPr>
        <w:t>.</w:t>
      </w:r>
      <w:r w:rsidRPr="003B5D18">
        <w:rPr>
          <w:rFonts w:ascii="Times New Roman" w:hAnsi="Times New Roman" w:cs="Times New Roman"/>
          <w:sz w:val="28"/>
          <w:szCs w:val="28"/>
        </w:rPr>
        <w:t xml:space="preserve"> Утвердить </w:t>
      </w:r>
      <w:r w:rsidRPr="003B5D18">
        <w:rPr>
          <w:rStyle w:val="aa"/>
          <w:rFonts w:ascii="Times New Roman" w:hAnsi="Times New Roman" w:cs="Times New Roman"/>
          <w:b w:val="0"/>
          <w:sz w:val="28"/>
          <w:szCs w:val="28"/>
        </w:rPr>
        <w:t>Порядок разра</w:t>
      </w:r>
      <w:r w:rsidRPr="003B5D18">
        <w:rPr>
          <w:rStyle w:val="aa"/>
          <w:rFonts w:ascii="Times New Roman" w:hAnsi="Times New Roman" w:cs="Times New Roman"/>
          <w:b w:val="0"/>
          <w:sz w:val="28"/>
          <w:szCs w:val="28"/>
        </w:rPr>
        <w:t>б</w:t>
      </w:r>
      <w:r w:rsidRPr="003B5D18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отки, корректировки, осуществления мониторинга и контроля реализации документов стратегического планирования в </w:t>
      </w:r>
      <w:r w:rsidR="00B2758E" w:rsidRPr="003B5D18">
        <w:rPr>
          <w:rStyle w:val="aa"/>
          <w:rFonts w:ascii="Times New Roman" w:hAnsi="Times New Roman" w:cs="Times New Roman"/>
          <w:b w:val="0"/>
          <w:sz w:val="28"/>
          <w:szCs w:val="28"/>
        </w:rPr>
        <w:t>Неболчском</w:t>
      </w:r>
      <w:r w:rsidRPr="003B5D18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сельском поселении, согласно приложению.</w:t>
      </w:r>
    </w:p>
    <w:p w:rsidR="00845E01" w:rsidRPr="003B5D18" w:rsidRDefault="00845E01" w:rsidP="008B3C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D18">
        <w:rPr>
          <w:rFonts w:ascii="Times New Roman" w:hAnsi="Times New Roman" w:cs="Times New Roman"/>
          <w:sz w:val="28"/>
          <w:szCs w:val="28"/>
        </w:rPr>
        <w:t>2. Контроль за исполнением настоящего постановления</w:t>
      </w:r>
      <w:r w:rsidR="00B2758E" w:rsidRPr="003B5D18">
        <w:rPr>
          <w:rFonts w:ascii="Times New Roman" w:hAnsi="Times New Roman" w:cs="Times New Roman"/>
          <w:sz w:val="28"/>
          <w:szCs w:val="28"/>
        </w:rPr>
        <w:t xml:space="preserve"> оставляю за собой</w:t>
      </w:r>
      <w:r w:rsidRPr="003B5D18">
        <w:rPr>
          <w:rFonts w:ascii="Times New Roman" w:hAnsi="Times New Roman" w:cs="Times New Roman"/>
          <w:sz w:val="28"/>
          <w:szCs w:val="28"/>
        </w:rPr>
        <w:t>.</w:t>
      </w:r>
    </w:p>
    <w:p w:rsidR="00845E01" w:rsidRPr="003B5D18" w:rsidRDefault="00845E01" w:rsidP="008B3C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45E01" w:rsidRPr="003B5D18" w:rsidRDefault="00845E01" w:rsidP="008B3C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45E01" w:rsidRPr="003B5D18" w:rsidRDefault="00845E01" w:rsidP="008B3C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5D18">
        <w:rPr>
          <w:sz w:val="28"/>
          <w:szCs w:val="28"/>
        </w:rPr>
        <w:t xml:space="preserve">Глава поселения                                               </w:t>
      </w:r>
      <w:r w:rsidR="003B5D18">
        <w:rPr>
          <w:sz w:val="28"/>
          <w:szCs w:val="28"/>
        </w:rPr>
        <w:t xml:space="preserve">   </w:t>
      </w:r>
      <w:r w:rsidRPr="003B5D18">
        <w:rPr>
          <w:sz w:val="28"/>
          <w:szCs w:val="28"/>
        </w:rPr>
        <w:t xml:space="preserve">    </w:t>
      </w:r>
      <w:r w:rsidR="00B2758E" w:rsidRPr="003B5D18">
        <w:rPr>
          <w:sz w:val="28"/>
          <w:szCs w:val="28"/>
        </w:rPr>
        <w:t>П.С. Ермилов</w:t>
      </w:r>
    </w:p>
    <w:p w:rsidR="00845E01" w:rsidRPr="003B5D18" w:rsidRDefault="00845E01" w:rsidP="008B3C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45E01" w:rsidRPr="003B5D18" w:rsidRDefault="00845E01" w:rsidP="008B3C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45E01" w:rsidRPr="00D57174" w:rsidRDefault="00845E01" w:rsidP="008B3C3F">
      <w:pPr>
        <w:autoSpaceDE w:val="0"/>
        <w:autoSpaceDN w:val="0"/>
        <w:adjustRightInd w:val="0"/>
        <w:ind w:firstLine="709"/>
        <w:jc w:val="both"/>
      </w:pPr>
    </w:p>
    <w:p w:rsidR="00845E01" w:rsidRPr="00D57174" w:rsidRDefault="00153771" w:rsidP="008B3C3F">
      <w:pPr>
        <w:ind w:firstLine="709"/>
        <w:jc w:val="right"/>
      </w:pPr>
      <w:r>
        <w:br w:type="page"/>
      </w:r>
      <w:r w:rsidR="00845E01" w:rsidRPr="00D57174">
        <w:lastRenderedPageBreak/>
        <w:t xml:space="preserve">Приложение </w:t>
      </w:r>
    </w:p>
    <w:p w:rsidR="0077771B" w:rsidRDefault="00845E01" w:rsidP="008B3C3F">
      <w:pPr>
        <w:ind w:firstLine="709"/>
        <w:jc w:val="right"/>
      </w:pPr>
      <w:r w:rsidRPr="00D57174">
        <w:t xml:space="preserve">     к постановлению</w:t>
      </w:r>
      <w:r w:rsidR="0077771B">
        <w:t xml:space="preserve"> </w:t>
      </w:r>
      <w:r w:rsidRPr="00D57174">
        <w:t xml:space="preserve">администрации </w:t>
      </w:r>
    </w:p>
    <w:p w:rsidR="00845E01" w:rsidRPr="00D57174" w:rsidRDefault="00D57507" w:rsidP="008B3C3F">
      <w:pPr>
        <w:ind w:firstLine="709"/>
        <w:jc w:val="right"/>
      </w:pPr>
      <w:r>
        <w:t>Неболчского</w:t>
      </w:r>
      <w:r w:rsidR="00845E01">
        <w:t xml:space="preserve"> сельского поселения</w:t>
      </w:r>
    </w:p>
    <w:p w:rsidR="00845E01" w:rsidRPr="00D57174" w:rsidRDefault="00845E01" w:rsidP="008B3C3F">
      <w:pPr>
        <w:ind w:firstLine="709"/>
        <w:jc w:val="right"/>
      </w:pPr>
      <w:r w:rsidRPr="00D57174">
        <w:t xml:space="preserve">     от </w:t>
      </w:r>
      <w:r w:rsidR="00316456">
        <w:t>25.03</w:t>
      </w:r>
      <w:r>
        <w:t xml:space="preserve">.2019 </w:t>
      </w:r>
      <w:r w:rsidRPr="00D57174">
        <w:t xml:space="preserve">г. № </w:t>
      </w:r>
      <w:r w:rsidR="00316456">
        <w:t>45</w:t>
      </w:r>
    </w:p>
    <w:p w:rsidR="00845E01" w:rsidRPr="00D57174" w:rsidRDefault="00845E01" w:rsidP="008B3C3F">
      <w:pPr>
        <w:autoSpaceDE w:val="0"/>
        <w:autoSpaceDN w:val="0"/>
        <w:adjustRightInd w:val="0"/>
        <w:ind w:firstLine="709"/>
        <w:jc w:val="center"/>
      </w:pPr>
      <w:bookmarkStart w:id="0" w:name="_GoBack"/>
      <w:bookmarkEnd w:id="0"/>
    </w:p>
    <w:p w:rsidR="00845E01" w:rsidRPr="00D57174" w:rsidRDefault="00845E01" w:rsidP="008B3C3F">
      <w:pPr>
        <w:autoSpaceDE w:val="0"/>
        <w:autoSpaceDN w:val="0"/>
        <w:adjustRightInd w:val="0"/>
        <w:ind w:firstLine="709"/>
        <w:jc w:val="center"/>
      </w:pPr>
      <w:r w:rsidRPr="00D57174">
        <w:t>ПОРЯДОК</w:t>
      </w:r>
    </w:p>
    <w:p w:rsidR="00845E01" w:rsidRPr="00D57174" w:rsidRDefault="00845E01" w:rsidP="008B3C3F">
      <w:pPr>
        <w:autoSpaceDE w:val="0"/>
        <w:autoSpaceDN w:val="0"/>
        <w:adjustRightInd w:val="0"/>
        <w:ind w:firstLine="709"/>
        <w:jc w:val="center"/>
      </w:pPr>
      <w:r w:rsidRPr="00D57174">
        <w:t xml:space="preserve">разработки, корректировки, осуществления мониторинга </w:t>
      </w:r>
    </w:p>
    <w:p w:rsidR="00845E01" w:rsidRPr="00D57174" w:rsidRDefault="00845E01" w:rsidP="008B3C3F">
      <w:pPr>
        <w:autoSpaceDE w:val="0"/>
        <w:autoSpaceDN w:val="0"/>
        <w:adjustRightInd w:val="0"/>
        <w:ind w:firstLine="709"/>
        <w:jc w:val="center"/>
      </w:pPr>
      <w:r w:rsidRPr="00D57174">
        <w:t xml:space="preserve">и контроля реализации документов стратегического планирования </w:t>
      </w:r>
    </w:p>
    <w:p w:rsidR="00845E01" w:rsidRDefault="00845E01" w:rsidP="008B3C3F">
      <w:pPr>
        <w:autoSpaceDE w:val="0"/>
        <w:autoSpaceDN w:val="0"/>
        <w:adjustRightInd w:val="0"/>
        <w:ind w:firstLine="709"/>
        <w:jc w:val="center"/>
      </w:pPr>
      <w:r w:rsidRPr="00D57174">
        <w:t xml:space="preserve">в </w:t>
      </w:r>
      <w:r w:rsidR="00B2758E">
        <w:t>Неболчском</w:t>
      </w:r>
      <w:r>
        <w:t xml:space="preserve"> сельском поселении</w:t>
      </w:r>
    </w:p>
    <w:p w:rsidR="00845E01" w:rsidRPr="00D57174" w:rsidRDefault="00845E01" w:rsidP="008B3C3F">
      <w:pPr>
        <w:autoSpaceDE w:val="0"/>
        <w:autoSpaceDN w:val="0"/>
        <w:adjustRightInd w:val="0"/>
        <w:ind w:firstLine="709"/>
        <w:jc w:val="center"/>
      </w:pPr>
    </w:p>
    <w:p w:rsidR="00845E01" w:rsidRPr="00D57174" w:rsidRDefault="00845E01" w:rsidP="008B3C3F">
      <w:pPr>
        <w:pStyle w:val="ab"/>
        <w:ind w:firstLine="709"/>
        <w:jc w:val="center"/>
      </w:pPr>
      <w:r w:rsidRPr="00D57174">
        <w:t>1. Общие положения.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 xml:space="preserve">1.1. Настоящий Порядок разработки, корректировки, осуществления мониторинга и контроля реализации документов стратегического планирования в </w:t>
      </w:r>
      <w:r w:rsidR="00B2758E">
        <w:t>Неболчском</w:t>
      </w:r>
      <w:r>
        <w:t xml:space="preserve"> сельском поселении</w:t>
      </w:r>
      <w:r w:rsidRPr="00D57174">
        <w:t xml:space="preserve"> (далее – Порядок) разработан в соответствии с Федеральным законом от 28 июня 2014 года № 172 – ФЗ «О стратегическом планировании в Российской Федерации</w:t>
      </w:r>
      <w:r>
        <w:t>».</w:t>
      </w:r>
    </w:p>
    <w:p w:rsidR="00845E01" w:rsidRPr="00D57174" w:rsidRDefault="00845E01" w:rsidP="008B3C3F">
      <w:pPr>
        <w:pStyle w:val="ab"/>
        <w:ind w:firstLine="709"/>
        <w:jc w:val="center"/>
      </w:pPr>
      <w:r w:rsidRPr="00D57174">
        <w:t>II. Основные понятия.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 xml:space="preserve">2.1. Настоящий Порядок определяет порядок разработки, корректировки, состав и структуру, порядок согласования документов стратегического планирования в </w:t>
      </w:r>
      <w:r w:rsidR="00B2758E">
        <w:t>Неболчском</w:t>
      </w:r>
      <w:r>
        <w:t xml:space="preserve"> сельском поселении</w:t>
      </w:r>
      <w:r w:rsidRPr="00D57174">
        <w:t>, а также осуществления мониторинга и контроля их реализации.</w:t>
      </w:r>
    </w:p>
    <w:p w:rsidR="00845E01" w:rsidRDefault="00845E01" w:rsidP="008B3C3F">
      <w:pPr>
        <w:pStyle w:val="ab"/>
        <w:ind w:firstLine="709"/>
        <w:jc w:val="both"/>
      </w:pPr>
      <w:r w:rsidRPr="00D57174">
        <w:t>2.2. В настоящем Порядке используются следующие основные понятия:</w:t>
      </w:r>
    </w:p>
    <w:p w:rsidR="00845E01" w:rsidRDefault="00845E01" w:rsidP="008B3C3F">
      <w:pPr>
        <w:pStyle w:val="ab"/>
        <w:ind w:firstLine="709"/>
        <w:jc w:val="both"/>
      </w:pPr>
      <w:r w:rsidRPr="00D57174">
        <w:t xml:space="preserve">1) </w:t>
      </w:r>
      <w:r w:rsidRPr="00253747">
        <w:t xml:space="preserve">стратегия социально-экономического развития </w:t>
      </w:r>
      <w:r w:rsidR="00D57507">
        <w:t>Неболчского</w:t>
      </w:r>
      <w:r>
        <w:t xml:space="preserve"> сельского поселения</w:t>
      </w:r>
      <w:r w:rsidRPr="00253747">
        <w:t xml:space="preserve"> - документ стратегического планирования, определяющий цели и задачи муниципального управления и социально-экономического развития </w:t>
      </w:r>
      <w:r w:rsidR="00D57507">
        <w:t>Неболчского</w:t>
      </w:r>
      <w:r>
        <w:t xml:space="preserve"> сельского поселения</w:t>
      </w:r>
      <w:r w:rsidRPr="00253747">
        <w:t xml:space="preserve"> на долгосрочный период;</w:t>
      </w:r>
    </w:p>
    <w:p w:rsidR="00845E01" w:rsidRDefault="00845E01" w:rsidP="008B3C3F">
      <w:pPr>
        <w:pStyle w:val="ab"/>
        <w:ind w:firstLine="709"/>
        <w:jc w:val="both"/>
      </w:pPr>
      <w:r w:rsidRPr="00D57174">
        <w:t xml:space="preserve">2) </w:t>
      </w:r>
      <w:r w:rsidRPr="009E7CB8">
        <w:t xml:space="preserve">прогноз социально-экономического развития </w:t>
      </w:r>
      <w:r w:rsidR="00D57507">
        <w:t>Неболчского</w:t>
      </w:r>
      <w:r>
        <w:t xml:space="preserve"> сельского поселения</w:t>
      </w:r>
      <w:r w:rsidRPr="009E7CB8">
        <w:t xml:space="preserve"> - документ стратегического планирования, содержащий систему научно обоснованных представлений о направлениях и об ожидаемых результатах социально-экономического развития </w:t>
      </w:r>
      <w:r w:rsidR="00D57507">
        <w:t>Неболчского</w:t>
      </w:r>
      <w:r>
        <w:t xml:space="preserve"> сельского поселения</w:t>
      </w:r>
      <w:r w:rsidRPr="009E7CB8">
        <w:t xml:space="preserve"> на среднесрочный или долгосрочный период;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 xml:space="preserve">3) муниципальная программа </w:t>
      </w:r>
      <w:r w:rsidR="00D57507">
        <w:t>Неболчского</w:t>
      </w:r>
      <w:r>
        <w:t xml:space="preserve"> сельского поселения</w:t>
      </w:r>
      <w:r w:rsidRPr="00D57174">
        <w:t xml:space="preserve"> – документ стратегического планирования </w:t>
      </w:r>
      <w:r w:rsidR="00D57507">
        <w:t>Неболчского</w:t>
      </w:r>
      <w:r>
        <w:t xml:space="preserve"> сельского поселения</w:t>
      </w:r>
      <w:r w:rsidRPr="00D57174">
        <w:t xml:space="preserve">, содержащий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</w:t>
      </w:r>
      <w:r w:rsidR="00D57507">
        <w:t>Неболчского</w:t>
      </w:r>
      <w:r>
        <w:t xml:space="preserve"> сельского поселения</w:t>
      </w:r>
      <w:r w:rsidRPr="00D57174">
        <w:t xml:space="preserve">. 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>2.3. Иные понятия, используемые в настоящем Порядке, применяются в значениях, определенных Федеральным законом «О стратегическом планировании в Российской Федерации» и иными нормативными правовыми актами Российской Федерации.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 xml:space="preserve">2.4. К документам стратегического планирования </w:t>
      </w:r>
      <w:r w:rsidR="00D57507">
        <w:t>Неболчского</w:t>
      </w:r>
      <w:r>
        <w:t xml:space="preserve"> сельского поселения</w:t>
      </w:r>
      <w:r w:rsidRPr="00D57174">
        <w:t xml:space="preserve"> относятся: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 xml:space="preserve">2.4.1. Документ стратегического планирования, разрабатываемый в рамках целеполагания - стратегия социально-экономического развития </w:t>
      </w:r>
      <w:r w:rsidR="00D57507">
        <w:t>Неболчского</w:t>
      </w:r>
      <w:r>
        <w:t xml:space="preserve"> сельского поселения</w:t>
      </w:r>
      <w:r w:rsidRPr="00D57174">
        <w:t>.</w:t>
      </w:r>
    </w:p>
    <w:p w:rsidR="00845E01" w:rsidRDefault="00845E01" w:rsidP="008B3C3F">
      <w:pPr>
        <w:pStyle w:val="ab"/>
        <w:ind w:firstLine="709"/>
        <w:jc w:val="both"/>
      </w:pPr>
      <w:r w:rsidRPr="00D57174">
        <w:t>2.4.2. Документы стратегического планирования, разрабатываемые в рамках прогнозирования: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>- прогноз социально-экономического развития на среднесрочный или долгосрочный период;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>- бюджетный прогноз на долгосрочный период.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>2.4.3. Документы стратегического планирования, разрабатываемые в рамках планирования и программирования: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 xml:space="preserve">- план мероприятий по реализации стратегии социально-экономического развития </w:t>
      </w:r>
      <w:r w:rsidR="00D57507">
        <w:t>Неболчского</w:t>
      </w:r>
      <w:r>
        <w:t xml:space="preserve"> сельского поселения</w:t>
      </w:r>
      <w:r w:rsidRPr="00D57174">
        <w:t>;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 xml:space="preserve">- муниципальные программы </w:t>
      </w:r>
      <w:r w:rsidR="00D57507">
        <w:t>Неболчского</w:t>
      </w:r>
      <w:r>
        <w:t xml:space="preserve"> сельского поселения</w:t>
      </w:r>
      <w:r w:rsidRPr="00D57174">
        <w:t>.</w:t>
      </w:r>
    </w:p>
    <w:p w:rsidR="00845E01" w:rsidRPr="00D57174" w:rsidRDefault="00845E01" w:rsidP="008B3C3F">
      <w:pPr>
        <w:pStyle w:val="ab"/>
        <w:ind w:firstLine="709"/>
        <w:jc w:val="both"/>
      </w:pPr>
    </w:p>
    <w:p w:rsidR="00845E01" w:rsidRDefault="00845E01" w:rsidP="008B3C3F">
      <w:pPr>
        <w:pStyle w:val="ab"/>
        <w:ind w:firstLine="709"/>
        <w:jc w:val="both"/>
      </w:pPr>
      <w:r w:rsidRPr="00D57174">
        <w:t xml:space="preserve">2.5. Документы стратегического планирования, необходимые для обеспечения бюджетного процесса в </w:t>
      </w:r>
      <w:r w:rsidR="00B2758E">
        <w:t>Неболчском</w:t>
      </w:r>
      <w:r>
        <w:t xml:space="preserve"> сельском поселении</w:t>
      </w:r>
      <w:r w:rsidRPr="00D57174">
        <w:t>, разрабатываются, утверждаются (одобряются) и реализуются в соответствии с Бюджетным кодексом Российской Федерации.</w:t>
      </w:r>
    </w:p>
    <w:p w:rsidR="00845E01" w:rsidRDefault="00845E01" w:rsidP="008B3C3F">
      <w:pPr>
        <w:pStyle w:val="ab"/>
        <w:ind w:firstLine="709"/>
        <w:jc w:val="both"/>
      </w:pPr>
      <w:r w:rsidRPr="00D57174">
        <w:lastRenderedPageBreak/>
        <w:t>2.6. Корректировка документа стратегического планирования - частичное изменение данных документа без изменения периода, на который разрабатывался документ.</w:t>
      </w:r>
    </w:p>
    <w:p w:rsidR="00845E01" w:rsidRDefault="00845E01" w:rsidP="008B3C3F">
      <w:pPr>
        <w:pStyle w:val="ab"/>
        <w:ind w:firstLine="709"/>
        <w:jc w:val="both"/>
      </w:pPr>
      <w:r w:rsidRPr="00D57174">
        <w:t xml:space="preserve">2.7. Среднесрочный </w:t>
      </w:r>
      <w:r w:rsidRPr="009E7CB8">
        <w:t>период - период, следующий за текущим годом, про</w:t>
      </w:r>
      <w:r w:rsidR="00D57507">
        <w:t>должительностью трех</w:t>
      </w:r>
      <w:r w:rsidRPr="009E7CB8">
        <w:t xml:space="preserve"> лет включительно</w:t>
      </w:r>
    </w:p>
    <w:p w:rsidR="00845E01" w:rsidRDefault="00845E01" w:rsidP="008B3C3F">
      <w:pPr>
        <w:pStyle w:val="ab"/>
        <w:ind w:firstLine="709"/>
        <w:jc w:val="both"/>
      </w:pPr>
      <w:r w:rsidRPr="00D57174">
        <w:t xml:space="preserve">2.8. Долгосрочный </w:t>
      </w:r>
      <w:r w:rsidRPr="009E7CB8">
        <w:t>период - период, следующий за текущим годом</w:t>
      </w:r>
      <w:r w:rsidR="00B367A3">
        <w:t>, продолжительностью более трех</w:t>
      </w:r>
      <w:r w:rsidRPr="009E7CB8">
        <w:t xml:space="preserve"> лет</w:t>
      </w:r>
      <w:r>
        <w:t xml:space="preserve">, для муниципальных программ – период продолжительностью 3 и более лет. </w:t>
      </w:r>
    </w:p>
    <w:p w:rsidR="00845E01" w:rsidRDefault="00845E01" w:rsidP="008B3C3F">
      <w:pPr>
        <w:pStyle w:val="ab"/>
        <w:ind w:firstLine="709"/>
        <w:jc w:val="both"/>
      </w:pPr>
    </w:p>
    <w:p w:rsidR="00845E01" w:rsidRPr="00D57174" w:rsidRDefault="00845E01" w:rsidP="008B3C3F">
      <w:pPr>
        <w:pStyle w:val="ab"/>
        <w:ind w:firstLine="709"/>
        <w:jc w:val="center"/>
      </w:pPr>
      <w:r w:rsidRPr="00D57174">
        <w:t>III. Основы разработки документов стратегического планирования</w:t>
      </w:r>
    </w:p>
    <w:p w:rsidR="00845E01" w:rsidRDefault="00845E01" w:rsidP="008B3C3F">
      <w:pPr>
        <w:pStyle w:val="ab"/>
        <w:ind w:firstLine="709"/>
        <w:jc w:val="center"/>
      </w:pPr>
    </w:p>
    <w:p w:rsidR="00845E01" w:rsidRDefault="00845E01" w:rsidP="008B3C3F">
      <w:pPr>
        <w:pStyle w:val="ab"/>
        <w:ind w:firstLine="709"/>
        <w:jc w:val="both"/>
      </w:pPr>
      <w:r w:rsidRPr="00D57174">
        <w:t xml:space="preserve">3.1. Стратегия социально-экономического развития </w:t>
      </w:r>
      <w:r w:rsidR="00D57507">
        <w:t>Неболчского</w:t>
      </w:r>
      <w:r>
        <w:t xml:space="preserve"> сельского поселения</w:t>
      </w:r>
      <w:r w:rsidRPr="00D57174">
        <w:t xml:space="preserve"> (далее - стратегия) ра</w:t>
      </w:r>
      <w:r w:rsidR="00A37208">
        <w:t>зрабатывается на период не более 3</w:t>
      </w:r>
      <w:r w:rsidRPr="00D57174">
        <w:t xml:space="preserve"> лет.</w:t>
      </w:r>
    </w:p>
    <w:p w:rsidR="00845E01" w:rsidRDefault="00845E01" w:rsidP="008B3C3F">
      <w:pPr>
        <w:pStyle w:val="ab"/>
        <w:ind w:firstLine="709"/>
        <w:jc w:val="both"/>
      </w:pPr>
      <w:r w:rsidRPr="00D57174">
        <w:t>Ответственным за разработку стратегии является администраци</w:t>
      </w:r>
      <w:r>
        <w:t>я</w:t>
      </w:r>
      <w:r w:rsidRPr="00D57174">
        <w:t xml:space="preserve"> </w:t>
      </w:r>
      <w:r w:rsidR="00D57507">
        <w:t>Неболчского</w:t>
      </w:r>
      <w:r>
        <w:t xml:space="preserve"> сельского поселения</w:t>
      </w:r>
      <w:r w:rsidRPr="00D57174">
        <w:t xml:space="preserve">. К разработке стратегии могут привлекаться общественные, научные и иные организации с учетом требований законодательства Российской Федерации о государственной, коммерческой, служебной и иной охраняемой законами тайне. 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 xml:space="preserve">В целях разработки стратегии создается рабочая группа по разработке стратегии социально-экономического развития </w:t>
      </w:r>
      <w:r w:rsidR="00D57507">
        <w:t>Неболчского</w:t>
      </w:r>
      <w:r>
        <w:t xml:space="preserve"> сельского поселения</w:t>
      </w:r>
      <w:r w:rsidRPr="00D57174">
        <w:t xml:space="preserve"> (далее – рабочая группа). К участию в деятельности рабочей группы могут привлекаться сторонние участники для обсуждения вопросов, касающихся стратегического планирования социально-экономического развития территории </w:t>
      </w:r>
      <w:r w:rsidR="00D57507">
        <w:t>Неболчского</w:t>
      </w:r>
      <w:r>
        <w:t xml:space="preserve"> сельского поселения</w:t>
      </w:r>
      <w:r w:rsidRPr="00D57174">
        <w:t>. Обеспечение деятельности рабочей г</w:t>
      </w:r>
      <w:r w:rsidR="00CF2D2E">
        <w:t>руппы осуществляет организационный отдел</w:t>
      </w:r>
      <w:r w:rsidR="002B11DF">
        <w:t xml:space="preserve"> администрации</w:t>
      </w:r>
      <w:r w:rsidRPr="00D57174">
        <w:t>.</w:t>
      </w:r>
    </w:p>
    <w:p w:rsidR="00845E01" w:rsidRDefault="00845E01" w:rsidP="008B3C3F">
      <w:pPr>
        <w:pStyle w:val="ab"/>
        <w:ind w:firstLine="709"/>
        <w:jc w:val="both"/>
      </w:pPr>
      <w:r w:rsidRPr="00D57174">
        <w:t>Порядок разработки стратегии включает следующие этапы:</w:t>
      </w:r>
    </w:p>
    <w:p w:rsidR="00845E01" w:rsidRDefault="00845E01" w:rsidP="008B3C3F">
      <w:pPr>
        <w:pStyle w:val="ab"/>
        <w:ind w:firstLine="709"/>
        <w:jc w:val="both"/>
      </w:pPr>
      <w:r w:rsidRPr="00D57174">
        <w:t>1. принятие решения о разработке стратегии и формирование проекта стратегии;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>2. обсуждение проекта стратегии;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>3. утверждение стратегии.</w:t>
      </w:r>
    </w:p>
    <w:p w:rsidR="00845E01" w:rsidRDefault="00845E01" w:rsidP="008B3C3F">
      <w:pPr>
        <w:pStyle w:val="ab"/>
        <w:ind w:firstLine="709"/>
        <w:jc w:val="both"/>
      </w:pPr>
      <w:r w:rsidRPr="00D57174">
        <w:t xml:space="preserve">Решение о разработке стратегии принимается главой </w:t>
      </w:r>
      <w:r w:rsidR="00D57507">
        <w:t>Неболчского</w:t>
      </w:r>
      <w:r>
        <w:t xml:space="preserve"> сельского поселения</w:t>
      </w:r>
      <w:r w:rsidRPr="00D57174">
        <w:t xml:space="preserve"> путем издания постановления. 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 xml:space="preserve">Стратегия служит основой для разработки плана мероприятий по реализации стратегии социально-экономического развития </w:t>
      </w:r>
      <w:r w:rsidR="00D57507">
        <w:t>Неболчского</w:t>
      </w:r>
      <w:r>
        <w:t xml:space="preserve"> сельского поселения</w:t>
      </w:r>
      <w:r w:rsidRPr="00D57174">
        <w:t xml:space="preserve">, муниципальных программ </w:t>
      </w:r>
      <w:r w:rsidR="00D57507">
        <w:t>Неболчского</w:t>
      </w:r>
      <w:r>
        <w:t xml:space="preserve"> сельского поселения</w:t>
      </w:r>
      <w:r w:rsidRPr="00D57174">
        <w:t xml:space="preserve">, реализуемых за счет средств бюджета и документов территориального планирования </w:t>
      </w:r>
      <w:r w:rsidR="00D57507">
        <w:t>Неболчского</w:t>
      </w:r>
      <w:r>
        <w:t xml:space="preserve"> сельского поселения</w:t>
      </w:r>
      <w:r w:rsidRPr="00D57174">
        <w:t>.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 xml:space="preserve">Корректировка стратегии осуществляется по решению органов местного самоуправления </w:t>
      </w:r>
      <w:r w:rsidR="00D57507">
        <w:t>Неболчского</w:t>
      </w:r>
      <w:r>
        <w:t xml:space="preserve"> сельского поселения</w:t>
      </w:r>
      <w:r w:rsidRPr="00D57174">
        <w:t>.</w:t>
      </w:r>
    </w:p>
    <w:p w:rsidR="00845E01" w:rsidRDefault="00845E01" w:rsidP="008B3C3F">
      <w:pPr>
        <w:pStyle w:val="ab"/>
        <w:ind w:firstLine="709"/>
        <w:jc w:val="both"/>
      </w:pPr>
      <w:r w:rsidRPr="00D57174">
        <w:t xml:space="preserve">3.2. План мероприятий по реализации стратегии социально-экономического развития </w:t>
      </w:r>
      <w:r w:rsidR="00D57507">
        <w:t>Неболчского</w:t>
      </w:r>
      <w:r>
        <w:t xml:space="preserve"> сельского поселения</w:t>
      </w:r>
      <w:r w:rsidRPr="00D57174">
        <w:t xml:space="preserve"> разрабатывается на основе стратегии. Корректировка производится ежегодно с учетом фактического финансирования программных мероприятий за счет бюджета </w:t>
      </w:r>
      <w:r w:rsidR="00D57507">
        <w:t>Неболчского</w:t>
      </w:r>
      <w:r>
        <w:t xml:space="preserve"> сельского поселения</w:t>
      </w:r>
      <w:r w:rsidRPr="00D57174">
        <w:t xml:space="preserve"> и оценочных объемов бюд</w:t>
      </w:r>
      <w:r w:rsidR="00687BEE">
        <w:t>жетных ассигнований районного и областн</w:t>
      </w:r>
      <w:r w:rsidRPr="00D57174">
        <w:t>ого бюджетов. Объемы финансирования мероприятий на последующие финансовые годы устанавливаются оценочно.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 xml:space="preserve">3.3. Прогноз социально-экономического развития </w:t>
      </w:r>
      <w:r w:rsidR="00D57507">
        <w:t>Неболчского</w:t>
      </w:r>
      <w:r>
        <w:t xml:space="preserve"> сельского поселения</w:t>
      </w:r>
      <w:r w:rsidRPr="00D57174">
        <w:t xml:space="preserve"> на среднесрочный период разрабатывается с учетом прогноза социально-экономического развития Российской Федерации и </w:t>
      </w:r>
      <w:r>
        <w:t>Ярославской области</w:t>
      </w:r>
      <w:r w:rsidRPr="00D57174">
        <w:t xml:space="preserve"> на среднесрочный период и стратегии.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 xml:space="preserve">Прогноз социально - экономического развития </w:t>
      </w:r>
      <w:r w:rsidR="00D57507">
        <w:t>Неболчского</w:t>
      </w:r>
      <w:r>
        <w:t xml:space="preserve"> сельского поселения</w:t>
      </w:r>
      <w:r w:rsidRPr="00D57174">
        <w:t xml:space="preserve"> разрабатывается на период не менее трех лет. Разработка прогноза социально - экономического развития </w:t>
      </w:r>
      <w:r w:rsidR="00D57507">
        <w:t>Неболчского</w:t>
      </w:r>
      <w:r>
        <w:t xml:space="preserve"> сельского поселения</w:t>
      </w:r>
      <w:r w:rsidRPr="00D57174">
        <w:t xml:space="preserve"> на среднесрочный период осуществляется в соответствии с Порядком разработки прогноза социально - экономического развития</w:t>
      </w:r>
      <w:r>
        <w:t>, утвержденным постановлением администрации</w:t>
      </w:r>
      <w:r w:rsidRPr="00D57174">
        <w:t xml:space="preserve"> </w:t>
      </w:r>
      <w:r w:rsidR="00D57507">
        <w:t>Неболчского</w:t>
      </w:r>
      <w:r>
        <w:t xml:space="preserve"> сельского поселения</w:t>
      </w:r>
      <w:r w:rsidRPr="00D57174">
        <w:t>.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 xml:space="preserve">3.4. Бюджетный прогноз </w:t>
      </w:r>
      <w:r w:rsidR="00D57507">
        <w:t>Неболчского</w:t>
      </w:r>
      <w:r>
        <w:t xml:space="preserve"> сельского поселения</w:t>
      </w:r>
      <w:r w:rsidRPr="00D57174">
        <w:t xml:space="preserve"> разрабатывается и корректируется в соответствии с Бюджетным Кодексом Российской Федерации, Порядком разработки и утверждения бюджетного прогноза </w:t>
      </w:r>
      <w:r w:rsidR="00D57507">
        <w:t>Неболчского</w:t>
      </w:r>
      <w:r>
        <w:t xml:space="preserve"> сельского поселения</w:t>
      </w:r>
      <w:r w:rsidRPr="00D57174">
        <w:t>.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 xml:space="preserve">3.5. Муниципальные программы, реализуемые за счет средств бюджета </w:t>
      </w:r>
      <w:r w:rsidR="00D57507">
        <w:t>Неболчского</w:t>
      </w:r>
      <w:r>
        <w:t xml:space="preserve"> сельского поселения</w:t>
      </w:r>
      <w:r w:rsidRPr="00D57174">
        <w:t xml:space="preserve">, разрабатываются в соответствии с приоритетами социально-экономической политики развития </w:t>
      </w:r>
      <w:r>
        <w:t xml:space="preserve">сельского поселения </w:t>
      </w:r>
      <w:r w:rsidRPr="00D57174">
        <w:t xml:space="preserve">на среднесрочную перспективу. Механизм разработки, а также сроки реализации муниципальных программ определяются Порядком </w:t>
      </w:r>
      <w:r>
        <w:t xml:space="preserve">принятия решений о </w:t>
      </w:r>
      <w:r>
        <w:lastRenderedPageBreak/>
        <w:t xml:space="preserve">разработке  муниципальных программ </w:t>
      </w:r>
      <w:r w:rsidR="00D57507">
        <w:t>Неболчского</w:t>
      </w:r>
      <w:r>
        <w:t xml:space="preserve"> сельского поселения, их формирования и реализации</w:t>
      </w:r>
      <w:r w:rsidRPr="00D57174">
        <w:t>.</w:t>
      </w:r>
    </w:p>
    <w:p w:rsidR="00845E01" w:rsidRPr="00D57174" w:rsidRDefault="00845E01" w:rsidP="008B3C3F">
      <w:pPr>
        <w:pStyle w:val="ab"/>
        <w:ind w:firstLine="709"/>
        <w:jc w:val="center"/>
      </w:pPr>
      <w:r w:rsidRPr="00D57174">
        <w:t>IV. Структура документов стратегического планирования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>4.1. Стратегия содержит:</w:t>
      </w:r>
    </w:p>
    <w:p w:rsidR="00845E01" w:rsidRDefault="00845E01" w:rsidP="008B3C3F">
      <w:pPr>
        <w:pStyle w:val="ab"/>
        <w:ind w:firstLine="709"/>
        <w:jc w:val="both"/>
      </w:pPr>
      <w:r w:rsidRPr="00D57174">
        <w:t xml:space="preserve">1) оценку достигнутых целей социально-экономического развития </w:t>
      </w:r>
      <w:r>
        <w:t>поселения</w:t>
      </w:r>
      <w:r w:rsidRPr="00D57174">
        <w:t>;</w:t>
      </w:r>
    </w:p>
    <w:p w:rsidR="00845E01" w:rsidRDefault="00845E01" w:rsidP="008B3C3F">
      <w:pPr>
        <w:pStyle w:val="ab"/>
        <w:ind w:firstLine="709"/>
        <w:jc w:val="both"/>
      </w:pPr>
      <w:r w:rsidRPr="00D57174">
        <w:t>2) приоритеты, цели, задачи и направления социально-экономической политики района;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>3) показатели достижения целей социально-экономического развития района, сроки и этапы реализации стратегии;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>4) ожидаемые результаты реализации стратегии;</w:t>
      </w:r>
    </w:p>
    <w:p w:rsidR="00845E01" w:rsidRDefault="00845E01" w:rsidP="008B3C3F">
      <w:pPr>
        <w:pStyle w:val="ab"/>
        <w:ind w:firstLine="709"/>
        <w:jc w:val="both"/>
      </w:pPr>
      <w:r w:rsidRPr="00D57174">
        <w:t>5) оценку финансовых ресурсов, необходимых для реализации стратегии;</w:t>
      </w:r>
    </w:p>
    <w:p w:rsidR="00845E01" w:rsidRDefault="00845E01" w:rsidP="008B3C3F">
      <w:pPr>
        <w:pStyle w:val="ab"/>
        <w:ind w:firstLine="709"/>
        <w:jc w:val="both"/>
      </w:pPr>
      <w:r w:rsidRPr="00D57174">
        <w:t>6) информацию о муниципальных программах, утверждаемых в целях реализации стратегии.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 xml:space="preserve">4.2. План мероприятий по реализации стратегии включает наименование целей социально-экономического развития </w:t>
      </w:r>
      <w:r w:rsidR="00D57507">
        <w:t>Неболчского</w:t>
      </w:r>
      <w:r>
        <w:t xml:space="preserve"> сельского поселения</w:t>
      </w:r>
      <w:r w:rsidRPr="00D57174">
        <w:t>, задач, направленных на их достижение, с указанием мероприятий, реализуемых в рамках решения задач, ответственного исполнителя, срока исполнения, эффективности реализации мероприятия.</w:t>
      </w:r>
    </w:p>
    <w:p w:rsidR="00845E01" w:rsidRDefault="00845E01" w:rsidP="008B3C3F">
      <w:pPr>
        <w:pStyle w:val="ab"/>
        <w:ind w:firstLine="709"/>
        <w:jc w:val="both"/>
      </w:pPr>
      <w:r w:rsidRPr="00D57174">
        <w:t xml:space="preserve">Структура плана мероприятий по реализации стратегии в разрезе задач, направленных на достижение целей социально-экономического развития </w:t>
      </w:r>
      <w:r w:rsidR="00D57507">
        <w:t>Неболчского</w:t>
      </w:r>
      <w:r>
        <w:t xml:space="preserve"> сельского поселения</w:t>
      </w:r>
      <w:r w:rsidRPr="00D57174">
        <w:t>, определяется следующими механизмами: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>- организационно-управленческий механизм, включающий систему управления, ориентированную на выполнение намеченного плана мероприятий по реализации стратегии;</w:t>
      </w:r>
      <w:r w:rsidRPr="00D57174">
        <w:br/>
        <w:t>- нормативно-правовой механизм, включающий определение приоритетов законотворческой деятельности, формирование пакета нормативных правовых актов, регламентирующих процесс реализации стратегии социально-экономического развития муниципального района, а также организацию мониторинга их исполнения;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>- механизм, решающий вопросы привлечения инвесторов: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 xml:space="preserve">- механизм мониторинга, оценки и корректировки стратегии социально-экономического развития </w:t>
      </w:r>
      <w:r w:rsidR="00D57507">
        <w:t>Неболчского</w:t>
      </w:r>
      <w:r>
        <w:t xml:space="preserve"> сельского поселения</w:t>
      </w:r>
      <w:r w:rsidRPr="00D57174">
        <w:t>.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 xml:space="preserve">4.3. Прогноз социально-экономического развития </w:t>
      </w:r>
      <w:r w:rsidR="00D57507">
        <w:t>Неболчского</w:t>
      </w:r>
      <w:r>
        <w:t xml:space="preserve"> сельского поселения</w:t>
      </w:r>
      <w:r w:rsidRPr="00D57174">
        <w:t xml:space="preserve"> на среднесрочный период.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 xml:space="preserve">Структура прогноза социально-экономического развития </w:t>
      </w:r>
      <w:r w:rsidR="00D57507">
        <w:t>Неболчского</w:t>
      </w:r>
      <w:r>
        <w:t xml:space="preserve"> сельского поселения</w:t>
      </w:r>
      <w:r w:rsidRPr="00D57174">
        <w:t xml:space="preserve"> на среднесрочный период определяется структурой прогноза социально-экономического развития Российской Федерации и </w:t>
      </w:r>
      <w:r w:rsidR="008A26BB">
        <w:t>Новгород</w:t>
      </w:r>
      <w:r>
        <w:t>ской области</w:t>
      </w:r>
      <w:r w:rsidRPr="00D57174">
        <w:t xml:space="preserve"> на среднесрочный период.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>4.4.Бюджетный прогноз.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 xml:space="preserve">Структура бюджетного прогноза определяется в соответствии с Бюджетным кодексом Российской Федерации, Порядком разработки и утверждения бюджетного прогноза </w:t>
      </w:r>
      <w:r w:rsidR="00D57507">
        <w:t>Неболчского</w:t>
      </w:r>
      <w:r>
        <w:t xml:space="preserve"> сельского поселения</w:t>
      </w:r>
      <w:r w:rsidRPr="00D57174">
        <w:t>.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>4.5. Муниципальные программы.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 xml:space="preserve">Структура муниципальных программ определяется </w:t>
      </w:r>
      <w:r w:rsidRPr="004D195B">
        <w:t xml:space="preserve">Порядком принятия решений о разработке  муниципальных программ </w:t>
      </w:r>
      <w:r w:rsidR="00D57507">
        <w:t>Неболчского</w:t>
      </w:r>
      <w:r w:rsidRPr="004D195B">
        <w:t xml:space="preserve"> сельского поселения, их формирования и реализации</w:t>
      </w:r>
      <w:r w:rsidRPr="00D57174">
        <w:t>.</w:t>
      </w:r>
    </w:p>
    <w:p w:rsidR="00845E01" w:rsidRPr="00D57174" w:rsidRDefault="00845E01" w:rsidP="008B3C3F">
      <w:pPr>
        <w:pStyle w:val="ab"/>
        <w:ind w:firstLine="709"/>
        <w:jc w:val="center"/>
      </w:pPr>
      <w:r w:rsidRPr="00D57174">
        <w:t>V. Порядок согласования документов стратегического планирования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 xml:space="preserve">К документам стратегического планирования, на которые распространяется данный порядок согласования, относятся документы, указанные в разделе II </w:t>
      </w:r>
      <w:r>
        <w:t>н</w:t>
      </w:r>
      <w:r w:rsidRPr="00D57174">
        <w:t>астоящего Порядка.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>Порядок согласования документов стратегического планирования включает в себя:</w:t>
      </w:r>
    </w:p>
    <w:p w:rsidR="00845E01" w:rsidRDefault="00845E01" w:rsidP="008B3C3F">
      <w:pPr>
        <w:pStyle w:val="ab"/>
        <w:ind w:firstLine="709"/>
        <w:jc w:val="both"/>
      </w:pPr>
      <w:r w:rsidRPr="00D57174">
        <w:t xml:space="preserve">5.1. Согласование проектов документов стратегического планирования структурными подразделениями администрации </w:t>
      </w:r>
      <w:r w:rsidR="00D57507">
        <w:t>Неболчского</w:t>
      </w:r>
      <w:r>
        <w:t xml:space="preserve"> сельского поселения</w:t>
      </w:r>
      <w:r w:rsidRPr="00D57174">
        <w:t>.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>5.2. Прохождение процедуры общественного обсуждения.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 xml:space="preserve">5.3. Утверждение документов стратегического планирования (осуществляется в соответствии с действующими нормативными правовыми актами </w:t>
      </w:r>
      <w:r w:rsidR="00D57507">
        <w:t>Неболчского</w:t>
      </w:r>
      <w:r>
        <w:t xml:space="preserve"> сельского поселения</w:t>
      </w:r>
      <w:r w:rsidR="00D763E6">
        <w:t xml:space="preserve"> – Устава</w:t>
      </w:r>
      <w:r w:rsidRPr="00D57174">
        <w:t>).</w:t>
      </w:r>
    </w:p>
    <w:p w:rsidR="00845E01" w:rsidRPr="00D57174" w:rsidRDefault="00845E01" w:rsidP="008B3C3F">
      <w:pPr>
        <w:pStyle w:val="ab"/>
        <w:ind w:firstLine="709"/>
        <w:jc w:val="both"/>
      </w:pPr>
    </w:p>
    <w:p w:rsidR="00845E01" w:rsidRDefault="00845E01" w:rsidP="008B3C3F">
      <w:pPr>
        <w:pStyle w:val="ab"/>
        <w:ind w:firstLine="709"/>
        <w:jc w:val="center"/>
      </w:pPr>
      <w:r w:rsidRPr="00D57174">
        <w:t>VI. Порядок общественного обсуждения документов стратегического планирования</w:t>
      </w:r>
    </w:p>
    <w:p w:rsidR="00845E01" w:rsidRPr="00D57174" w:rsidRDefault="00845E01" w:rsidP="008B3C3F">
      <w:pPr>
        <w:pStyle w:val="ab"/>
        <w:ind w:firstLine="709"/>
        <w:jc w:val="center"/>
      </w:pPr>
    </w:p>
    <w:p w:rsidR="00845E01" w:rsidRDefault="00845E01" w:rsidP="008B3C3F">
      <w:pPr>
        <w:pStyle w:val="ab"/>
        <w:ind w:firstLine="709"/>
        <w:jc w:val="both"/>
      </w:pPr>
      <w:r>
        <w:lastRenderedPageBreak/>
        <w:t xml:space="preserve">6.1  </w:t>
      </w:r>
      <w:r w:rsidRPr="00D57174">
        <w:t xml:space="preserve">Проекты документов стратегического планирования </w:t>
      </w:r>
      <w:r w:rsidR="00D57507">
        <w:t>Неболчского</w:t>
      </w:r>
      <w:r>
        <w:t xml:space="preserve"> сельского поселения</w:t>
      </w:r>
      <w:r w:rsidRPr="00D57174">
        <w:t xml:space="preserve"> подлежат общественному обсуждению и размещению на официальном сайте администрации </w:t>
      </w:r>
      <w:r w:rsidR="00D57507">
        <w:t>Неболчского</w:t>
      </w:r>
      <w:r>
        <w:t xml:space="preserve"> сельского поселения, а также на общедоступном информационном ресурсе стратегического планирования в информационно-телекоммуникационной сети «Интернет»</w:t>
      </w:r>
      <w:r w:rsidRPr="00D57174">
        <w:t xml:space="preserve"> в целях обеспечения открытости и доступности информации об основных положениях документов стратегического планирования. Общественное обсуждение проектов документов проводится в форме их размещения на официальном сайте администрации </w:t>
      </w:r>
      <w:r w:rsidR="00D57507">
        <w:t>Неболчского</w:t>
      </w:r>
      <w:r>
        <w:t xml:space="preserve"> сельского поселения</w:t>
      </w:r>
      <w:r w:rsidRPr="00D57174">
        <w:t xml:space="preserve"> </w:t>
      </w:r>
      <w:r>
        <w:t xml:space="preserve">и </w:t>
      </w:r>
      <w:r w:rsidRPr="00765FCF">
        <w:t xml:space="preserve">общедоступном информационном ресурсе стратегического планирования в информационно-телекоммуникационной сети «Интернет» </w:t>
      </w:r>
      <w:r w:rsidRPr="00D57174">
        <w:t xml:space="preserve">(далее – </w:t>
      </w:r>
      <w:r>
        <w:t>информационные ресурсы</w:t>
      </w:r>
      <w:r w:rsidRPr="00D57174">
        <w:t xml:space="preserve">). </w:t>
      </w:r>
    </w:p>
    <w:p w:rsidR="00845E01" w:rsidRPr="00D57174" w:rsidRDefault="00845E01" w:rsidP="008B3C3F">
      <w:pPr>
        <w:pStyle w:val="ab"/>
        <w:ind w:firstLine="709"/>
        <w:jc w:val="both"/>
      </w:pPr>
      <w:r>
        <w:t xml:space="preserve">6.2. </w:t>
      </w:r>
      <w:r w:rsidRPr="00D57174">
        <w:t xml:space="preserve">Разработчик проекта документа стратегического планирования </w:t>
      </w:r>
      <w:r>
        <w:t xml:space="preserve">размещает на информационных ресурсах </w:t>
      </w:r>
      <w:r w:rsidRPr="00D57174">
        <w:t>проект документа вместе с информацией о сроке, в течение которого будет проходить общественн</w:t>
      </w:r>
      <w:r>
        <w:t>ое обсуждение проекта документа</w:t>
      </w:r>
      <w:r w:rsidRPr="00D57174">
        <w:t xml:space="preserve">. Срок общественного обсуждения проекта документа на </w:t>
      </w:r>
      <w:r>
        <w:t>информационных ресурсах</w:t>
      </w:r>
      <w:r w:rsidRPr="00D57174">
        <w:t xml:space="preserve"> составляет не менее 10 календарных дней. Замечания и предложения направляются в электронной или письменной форме разработчику проекта документа стратегического планирования и носят рекомендательный характер. Разработчик проекта рассматривает предложения, поступившие в срок, установленный для общественного обсуждения. Не подлежат рассмотрению замечания и (или) предложения: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>- поступившие по окончании установленного срока общественного обсуждения проекта документа;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>- не касающиеся предмета регулирования, размещенного на официальном сайте.</w:t>
      </w:r>
    </w:p>
    <w:p w:rsidR="00845E01" w:rsidRPr="00D57174" w:rsidRDefault="00845E01" w:rsidP="008B3C3F">
      <w:pPr>
        <w:pStyle w:val="ab"/>
        <w:ind w:firstLine="709"/>
        <w:jc w:val="both"/>
      </w:pPr>
      <w:r>
        <w:t xml:space="preserve">6.3. </w:t>
      </w:r>
      <w:r w:rsidRPr="00D57174">
        <w:t xml:space="preserve">Разработчик проекта документа стратегического планирования анализирует замечания и (или) предложения, поступившие в ходе общественного обсуждения проекта документа, принимает решение о целесообразности, обоснованности и возможности их учета, и по результатам рассмотренных замечаний и (или) предложений дорабатывает проект документа с учетом поступивших замечаний и (или) предложений. Итоги общественного обсуждения проекта документа подлежат размещению на официальном сайте </w:t>
      </w:r>
      <w:r w:rsidR="00D57507">
        <w:t>Неболчского</w:t>
      </w:r>
      <w:r>
        <w:t xml:space="preserve"> сельского поселения</w:t>
      </w:r>
      <w:r w:rsidRPr="00D57174">
        <w:t xml:space="preserve"> и должны быть доступны на нем в течение пяти рабочих дней со дня их размещения.</w:t>
      </w:r>
      <w:r w:rsidR="005D0846">
        <w:t xml:space="preserve"> Далее документ утверждается на заседании Совета депутатов Неболчского сельского поселения.</w:t>
      </w:r>
    </w:p>
    <w:p w:rsidR="00845E01" w:rsidRPr="00D57174" w:rsidRDefault="00845E01" w:rsidP="008B3C3F">
      <w:pPr>
        <w:pStyle w:val="ab"/>
        <w:ind w:firstLine="709"/>
        <w:jc w:val="both"/>
      </w:pPr>
    </w:p>
    <w:p w:rsidR="00845E01" w:rsidRPr="00D57174" w:rsidRDefault="00845E01" w:rsidP="008B3C3F">
      <w:pPr>
        <w:pStyle w:val="ab"/>
        <w:ind w:firstLine="709"/>
        <w:jc w:val="center"/>
      </w:pPr>
      <w:r w:rsidRPr="00D57174">
        <w:t xml:space="preserve">VII. Порядок мониторинга и контроля реализации документов </w:t>
      </w:r>
    </w:p>
    <w:p w:rsidR="00845E01" w:rsidRPr="00D57174" w:rsidRDefault="00845E01" w:rsidP="008B3C3F">
      <w:pPr>
        <w:pStyle w:val="ab"/>
        <w:ind w:firstLine="709"/>
        <w:jc w:val="center"/>
      </w:pPr>
      <w:r w:rsidRPr="00D57174">
        <w:t>стратегического планирования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 xml:space="preserve">7.1. Целью мониторинга реализации документов стратегического планирования </w:t>
      </w:r>
      <w:r w:rsidR="00D57507">
        <w:t>Неболчского</w:t>
      </w:r>
      <w:r>
        <w:t xml:space="preserve"> сельского поселения</w:t>
      </w:r>
      <w:r w:rsidRPr="00D57174">
        <w:t xml:space="preserve"> является повышение эффективности функционирования системы стратегического планирования, осуществляемого на основе комплексной оценки основных социально-экономических и финансовых показателей, содержащихся в документах стратегического планирования, а также повышение эффективности деятельности участников стратегического планирования по достижению в установленные сроки запланированных показателей социально-экономического развития </w:t>
      </w:r>
      <w:r w:rsidR="00D57507">
        <w:t>Неболчского</w:t>
      </w:r>
      <w:r>
        <w:t xml:space="preserve"> сельского поселения</w:t>
      </w:r>
      <w:r w:rsidRPr="00D57174">
        <w:t>.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 xml:space="preserve">7.2. Мониторинг реализации документов стратегического планирования осуществляется на основе комплексной оценки достижения основных социально-экономических и финансовых показателей, содержащихся в документах стратегического планирования. 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 xml:space="preserve">По результатам контроля реализации документа стратегического планирования орган, его осуществлявший, направляет главе </w:t>
      </w:r>
      <w:r w:rsidR="00D57507">
        <w:t>Неболчского</w:t>
      </w:r>
      <w:r>
        <w:t xml:space="preserve"> сельского поселения</w:t>
      </w:r>
      <w:r w:rsidRPr="00D57174">
        <w:t xml:space="preserve"> соответствующую информацию.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>7.3. Мониторинг и контроль за реализацией документов стратегического планирования осуществляет ответственные исполнители по курируемым направлениям.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 xml:space="preserve">Мониторинг и контроль за реализацией бюджетного прогноза осуществляет </w:t>
      </w:r>
      <w:r w:rsidR="00B6360E">
        <w:t xml:space="preserve">глава </w:t>
      </w:r>
      <w:r w:rsidRPr="00D57174">
        <w:t xml:space="preserve">администрации </w:t>
      </w:r>
      <w:r w:rsidR="00D57507">
        <w:t>Неболчского</w:t>
      </w:r>
      <w:r>
        <w:t xml:space="preserve"> сельского поселен</w:t>
      </w:r>
      <w:r w:rsidR="00B6360E">
        <w:t>ия</w:t>
      </w:r>
      <w:r w:rsidRPr="00D57174">
        <w:t>.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 xml:space="preserve">Мониторинг и контроль за реализацией муниципальных программ </w:t>
      </w:r>
      <w:r w:rsidR="00D57507">
        <w:t>Неболчского</w:t>
      </w:r>
      <w:r>
        <w:t xml:space="preserve"> сельского поселения</w:t>
      </w:r>
      <w:r w:rsidRPr="00D57174">
        <w:t xml:space="preserve"> осуществляют ответственные исполнители муниципальных программ </w:t>
      </w:r>
      <w:r w:rsidR="00D57507">
        <w:t>Неболчского</w:t>
      </w:r>
      <w:r>
        <w:t xml:space="preserve"> сельского поселения</w:t>
      </w:r>
      <w:r w:rsidRPr="00D57174">
        <w:t>.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 xml:space="preserve"> 7.4. Ответственные исполнители ежегодно представляют информацию о реализации документов стратегического планирования </w:t>
      </w:r>
      <w:r>
        <w:t xml:space="preserve">главе </w:t>
      </w:r>
      <w:r w:rsidR="00D57507">
        <w:t>Неболчского</w:t>
      </w:r>
      <w:r>
        <w:t xml:space="preserve"> сельского поселения</w:t>
      </w:r>
      <w:r w:rsidR="004C5080">
        <w:t xml:space="preserve"> в феврале</w:t>
      </w:r>
      <w:r w:rsidRPr="00D57174">
        <w:t xml:space="preserve"> месяце года, следующего за отчетным.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lastRenderedPageBreak/>
        <w:t xml:space="preserve">7.5. Результаты мониторинга реализации документов стратегического планирования отражаются в ежегодном отчете Главы </w:t>
      </w:r>
      <w:r w:rsidR="00D57507">
        <w:t>Неболчского</w:t>
      </w:r>
      <w:r>
        <w:t xml:space="preserve"> сельского поселения</w:t>
      </w:r>
      <w:r w:rsidRPr="00D57174">
        <w:t>.</w:t>
      </w:r>
    </w:p>
    <w:p w:rsidR="00845E01" w:rsidRPr="00D57174" w:rsidRDefault="00845E01" w:rsidP="008B3C3F">
      <w:pPr>
        <w:pStyle w:val="ab"/>
        <w:ind w:firstLine="709"/>
        <w:jc w:val="both"/>
      </w:pPr>
      <w:r w:rsidRPr="00D57174">
        <w:t xml:space="preserve">Документы, в которых отражаются результаты мониторинга реализации документов стратегического планирования, подлежат размещению на официальном сайте </w:t>
      </w:r>
      <w:r w:rsidR="00D57507">
        <w:t>Неболчского</w:t>
      </w:r>
      <w:r>
        <w:t xml:space="preserve"> сельского поселения</w:t>
      </w:r>
      <w:r w:rsidRPr="00D57174">
        <w:t xml:space="preserve"> в сети «Интернет» за исключением сведений, отнесенных к государственной, коммерческой, служебной и иной охраняемой законом тайне.</w:t>
      </w:r>
    </w:p>
    <w:p w:rsidR="00845E01" w:rsidRPr="00D57174" w:rsidRDefault="00845E01" w:rsidP="008B3C3F">
      <w:pPr>
        <w:autoSpaceDE w:val="0"/>
        <w:autoSpaceDN w:val="0"/>
        <w:ind w:firstLine="709"/>
        <w:jc w:val="both"/>
        <w:rPr>
          <w:color w:val="000000"/>
        </w:rPr>
      </w:pPr>
    </w:p>
    <w:p w:rsidR="0031574A" w:rsidRDefault="0031574A" w:rsidP="008B3C3F">
      <w:pPr>
        <w:ind w:firstLine="709"/>
        <w:rPr>
          <w:sz w:val="28"/>
          <w:szCs w:val="28"/>
        </w:rPr>
      </w:pPr>
    </w:p>
    <w:sectPr w:rsidR="0031574A" w:rsidSect="008B3C3F">
      <w:pgSz w:w="11906" w:h="16838"/>
      <w:pgMar w:top="1134" w:right="567" w:bottom="567" w:left="1134" w:header="425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A32" w:rsidRDefault="002C2A32" w:rsidP="00721DF8">
      <w:r>
        <w:separator/>
      </w:r>
    </w:p>
  </w:endnote>
  <w:endnote w:type="continuationSeparator" w:id="0">
    <w:p w:rsidR="002C2A32" w:rsidRDefault="002C2A32" w:rsidP="00721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A32" w:rsidRDefault="002C2A32" w:rsidP="00721DF8">
      <w:r>
        <w:separator/>
      </w:r>
    </w:p>
  </w:footnote>
  <w:footnote w:type="continuationSeparator" w:id="0">
    <w:p w:rsidR="002C2A32" w:rsidRDefault="002C2A32" w:rsidP="00721D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31AFE"/>
    <w:multiLevelType w:val="multilevel"/>
    <w:tmpl w:val="65526D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AE72DA"/>
    <w:multiLevelType w:val="hybridMultilevel"/>
    <w:tmpl w:val="33DCD2D0"/>
    <w:lvl w:ilvl="0" w:tplc="9A46E566">
      <w:start w:val="1"/>
      <w:numFmt w:val="decimal"/>
      <w:lvlText w:val="%1."/>
      <w:lvlJc w:val="left"/>
      <w:pPr>
        <w:ind w:left="43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121"/>
    <w:rsid w:val="000062CC"/>
    <w:rsid w:val="00024EAE"/>
    <w:rsid w:val="00045688"/>
    <w:rsid w:val="00065468"/>
    <w:rsid w:val="00065478"/>
    <w:rsid w:val="000923C7"/>
    <w:rsid w:val="000C6129"/>
    <w:rsid w:val="000D5056"/>
    <w:rsid w:val="0010333A"/>
    <w:rsid w:val="00121DC5"/>
    <w:rsid w:val="00153771"/>
    <w:rsid w:val="001D2832"/>
    <w:rsid w:val="0022788D"/>
    <w:rsid w:val="002B11DF"/>
    <w:rsid w:val="002C2A32"/>
    <w:rsid w:val="002D6648"/>
    <w:rsid w:val="002F2F16"/>
    <w:rsid w:val="002F6858"/>
    <w:rsid w:val="00301533"/>
    <w:rsid w:val="0031574A"/>
    <w:rsid w:val="00316456"/>
    <w:rsid w:val="0032178D"/>
    <w:rsid w:val="003457A9"/>
    <w:rsid w:val="003566F1"/>
    <w:rsid w:val="003A5503"/>
    <w:rsid w:val="003B5D18"/>
    <w:rsid w:val="003E7DC8"/>
    <w:rsid w:val="00444121"/>
    <w:rsid w:val="004A3529"/>
    <w:rsid w:val="004C5080"/>
    <w:rsid w:val="00527C28"/>
    <w:rsid w:val="005C1507"/>
    <w:rsid w:val="005D0846"/>
    <w:rsid w:val="005D1C36"/>
    <w:rsid w:val="005D41DB"/>
    <w:rsid w:val="006123FC"/>
    <w:rsid w:val="0063703B"/>
    <w:rsid w:val="006731F6"/>
    <w:rsid w:val="00673E9B"/>
    <w:rsid w:val="00680678"/>
    <w:rsid w:val="00687BEE"/>
    <w:rsid w:val="006A0ADB"/>
    <w:rsid w:val="006C73B8"/>
    <w:rsid w:val="006F2A30"/>
    <w:rsid w:val="00721DF8"/>
    <w:rsid w:val="00727FAA"/>
    <w:rsid w:val="00756A2C"/>
    <w:rsid w:val="0077771B"/>
    <w:rsid w:val="00790DC0"/>
    <w:rsid w:val="007E09D0"/>
    <w:rsid w:val="00845E01"/>
    <w:rsid w:val="00855352"/>
    <w:rsid w:val="008A26BB"/>
    <w:rsid w:val="008B3C3F"/>
    <w:rsid w:val="008D21FA"/>
    <w:rsid w:val="00935803"/>
    <w:rsid w:val="00975991"/>
    <w:rsid w:val="00993750"/>
    <w:rsid w:val="009A3CF6"/>
    <w:rsid w:val="00A04247"/>
    <w:rsid w:val="00A15A4C"/>
    <w:rsid w:val="00A37208"/>
    <w:rsid w:val="00A86E7B"/>
    <w:rsid w:val="00AA7A21"/>
    <w:rsid w:val="00AC6BA3"/>
    <w:rsid w:val="00AE2DBE"/>
    <w:rsid w:val="00B055B2"/>
    <w:rsid w:val="00B2758E"/>
    <w:rsid w:val="00B367A3"/>
    <w:rsid w:val="00B37B85"/>
    <w:rsid w:val="00B6360E"/>
    <w:rsid w:val="00B725F5"/>
    <w:rsid w:val="00B92B84"/>
    <w:rsid w:val="00C629FB"/>
    <w:rsid w:val="00C62C60"/>
    <w:rsid w:val="00C9192E"/>
    <w:rsid w:val="00CB6950"/>
    <w:rsid w:val="00CD581A"/>
    <w:rsid w:val="00CF2D2E"/>
    <w:rsid w:val="00CF3CBA"/>
    <w:rsid w:val="00D00609"/>
    <w:rsid w:val="00D3037A"/>
    <w:rsid w:val="00D54893"/>
    <w:rsid w:val="00D57507"/>
    <w:rsid w:val="00D763E6"/>
    <w:rsid w:val="00DD7D41"/>
    <w:rsid w:val="00DE08C5"/>
    <w:rsid w:val="00EF3A90"/>
    <w:rsid w:val="00F655F5"/>
    <w:rsid w:val="00FF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3F3BF6-2CAD-4430-9492-62EDCEEA2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12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444121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444121"/>
    <w:pPr>
      <w:widowControl w:val="0"/>
      <w:shd w:val="clear" w:color="auto" w:fill="FFFFFF"/>
      <w:spacing w:line="0" w:lineRule="atLeast"/>
    </w:pPr>
    <w:rPr>
      <w:rFonts w:ascii="Calibri" w:eastAsia="Calibri" w:hAnsi="Calibri"/>
      <w:sz w:val="28"/>
      <w:szCs w:val="28"/>
      <w:shd w:val="clear" w:color="auto" w:fill="FFFFFF"/>
      <w:lang w:val="x-none" w:eastAsia="x-none"/>
    </w:rPr>
  </w:style>
  <w:style w:type="paragraph" w:styleId="a4">
    <w:name w:val="List Paragraph"/>
    <w:basedOn w:val="a"/>
    <w:uiPriority w:val="34"/>
    <w:qFormat/>
    <w:rsid w:val="0044412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73B8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6C73B8"/>
    <w:rPr>
      <w:rFonts w:ascii="Segoe UI" w:eastAsia="Times New Roman" w:hAnsi="Segoe UI" w:cs="Segoe UI"/>
      <w:sz w:val="18"/>
      <w:szCs w:val="18"/>
    </w:rPr>
  </w:style>
  <w:style w:type="character" w:styleId="a7">
    <w:name w:val="Hyperlink"/>
    <w:uiPriority w:val="99"/>
    <w:unhideWhenUsed/>
    <w:rsid w:val="00CF3CBA"/>
    <w:rPr>
      <w:color w:val="0563C1"/>
      <w:u w:val="single"/>
    </w:rPr>
  </w:style>
  <w:style w:type="paragraph" w:styleId="a8">
    <w:name w:val="Subtitle"/>
    <w:basedOn w:val="a"/>
    <w:link w:val="a9"/>
    <w:qFormat/>
    <w:rsid w:val="00845E01"/>
    <w:pPr>
      <w:jc w:val="center"/>
    </w:pPr>
    <w:rPr>
      <w:sz w:val="28"/>
      <w:szCs w:val="20"/>
      <w:lang w:val="x-none" w:eastAsia="x-none"/>
    </w:rPr>
  </w:style>
  <w:style w:type="character" w:customStyle="1" w:styleId="a9">
    <w:name w:val="Подзаголовок Знак"/>
    <w:link w:val="a8"/>
    <w:rsid w:val="00845E01"/>
    <w:rPr>
      <w:rFonts w:ascii="Times New Roman" w:eastAsia="Times New Roman" w:hAnsi="Times New Roman"/>
      <w:sz w:val="28"/>
    </w:rPr>
  </w:style>
  <w:style w:type="character" w:styleId="aa">
    <w:name w:val="Strong"/>
    <w:uiPriority w:val="22"/>
    <w:qFormat/>
    <w:rsid w:val="00845E01"/>
    <w:rPr>
      <w:b/>
      <w:bCs/>
    </w:rPr>
  </w:style>
  <w:style w:type="paragraph" w:styleId="ab">
    <w:name w:val="Normal (Web)"/>
    <w:basedOn w:val="a"/>
    <w:uiPriority w:val="99"/>
    <w:rsid w:val="00845E01"/>
  </w:style>
  <w:style w:type="paragraph" w:customStyle="1" w:styleId="ConsPlusNormal">
    <w:name w:val="ConsPlusNormal"/>
    <w:rsid w:val="00845E01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semiHidden/>
    <w:unhideWhenUsed/>
    <w:rsid w:val="00721DF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21DF8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721DF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21DF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74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5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97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2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12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009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758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44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04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5756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7683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1129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94806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43453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92653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62298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5680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736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3983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0646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27731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4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8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05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16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10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968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78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79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576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956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3749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8421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0606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4312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015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0489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8293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5836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3957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2988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6326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D4550-1FBA-4A49-80AD-42DCF25BF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2337</Words>
  <Characters>13324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Кондырева</dc:creator>
  <cp:keywords/>
  <cp:lastModifiedBy>admin</cp:lastModifiedBy>
  <cp:revision>2</cp:revision>
  <cp:lastPrinted>2019-07-01T13:17:00Z</cp:lastPrinted>
  <dcterms:created xsi:type="dcterms:W3CDTF">2021-02-11T06:03:00Z</dcterms:created>
  <dcterms:modified xsi:type="dcterms:W3CDTF">2021-02-11T06:03:00Z</dcterms:modified>
</cp:coreProperties>
</file>