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21A" w:rsidRPr="001C621A" w:rsidRDefault="001C621A" w:rsidP="001C621A">
      <w:pPr>
        <w:jc w:val="center"/>
        <w:rPr>
          <w:rFonts w:ascii="Times New Roman" w:hAnsi="Times New Roman" w:cs="Times New Roman"/>
          <w:sz w:val="28"/>
          <w:szCs w:val="28"/>
        </w:rPr>
      </w:pPr>
      <w:r w:rsidRPr="001C621A">
        <w:rPr>
          <w:rFonts w:ascii="Times New Roman" w:hAnsi="Times New Roman" w:cs="Times New Roman"/>
          <w:sz w:val="28"/>
          <w:szCs w:val="28"/>
        </w:rPr>
        <w:object w:dxaOrig="1305" w:dyaOrig="17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1pt;height:85.8pt" o:ole="" fillcolor="window">
            <v:imagedata r:id="rId6" o:title=""/>
          </v:shape>
          <o:OLEObject Type="Embed" ProgID="Word.Picture.8" ShapeID="_x0000_i1025" DrawAspect="Content" ObjectID="_1646123401" r:id="rId7"/>
        </w:object>
      </w:r>
    </w:p>
    <w:p w:rsidR="001C621A" w:rsidRPr="001C621A" w:rsidRDefault="001C621A" w:rsidP="001C621A">
      <w:pPr>
        <w:jc w:val="center"/>
        <w:rPr>
          <w:rFonts w:ascii="Times New Roman" w:hAnsi="Times New Roman" w:cs="Times New Roman"/>
          <w:sz w:val="28"/>
          <w:szCs w:val="28"/>
        </w:rPr>
      </w:pPr>
      <w:r w:rsidRPr="001C621A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1C621A" w:rsidRPr="001C621A" w:rsidRDefault="001C621A" w:rsidP="001C62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621A">
        <w:rPr>
          <w:rFonts w:ascii="Times New Roman" w:hAnsi="Times New Roman" w:cs="Times New Roman"/>
          <w:b/>
          <w:bCs/>
          <w:sz w:val="28"/>
          <w:szCs w:val="28"/>
        </w:rPr>
        <w:t xml:space="preserve">Новгородская область </w:t>
      </w:r>
      <w:proofErr w:type="spellStart"/>
      <w:r w:rsidRPr="001C621A">
        <w:rPr>
          <w:rFonts w:ascii="Times New Roman" w:hAnsi="Times New Roman" w:cs="Times New Roman"/>
          <w:b/>
          <w:bCs/>
          <w:sz w:val="28"/>
          <w:szCs w:val="28"/>
        </w:rPr>
        <w:t>Любытинский</w:t>
      </w:r>
      <w:proofErr w:type="spellEnd"/>
      <w:r w:rsidRPr="001C621A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1C621A" w:rsidRPr="001C621A" w:rsidRDefault="001C621A" w:rsidP="001C62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621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proofErr w:type="spellStart"/>
      <w:r w:rsidRPr="001C621A">
        <w:rPr>
          <w:rFonts w:ascii="Times New Roman" w:hAnsi="Times New Roman" w:cs="Times New Roman"/>
          <w:b/>
          <w:bCs/>
          <w:sz w:val="28"/>
          <w:szCs w:val="28"/>
        </w:rPr>
        <w:t>Неболчского</w:t>
      </w:r>
      <w:proofErr w:type="spellEnd"/>
      <w:r w:rsidRPr="001C621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1C621A" w:rsidRPr="00EB1806" w:rsidRDefault="001C621A" w:rsidP="001C621A">
      <w:pPr>
        <w:rPr>
          <w:b/>
          <w:sz w:val="28"/>
          <w:szCs w:val="28"/>
        </w:rPr>
      </w:pPr>
      <w:r w:rsidRPr="00EB1806">
        <w:rPr>
          <w:sz w:val="28"/>
          <w:szCs w:val="28"/>
        </w:rPr>
        <w:t xml:space="preserve">                                         </w:t>
      </w:r>
    </w:p>
    <w:p w:rsidR="008C33B2" w:rsidRPr="008C33B2" w:rsidRDefault="001C621A" w:rsidP="001C621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8C33B2" w:rsidRPr="008C33B2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8C33B2" w:rsidRPr="008C33B2" w:rsidRDefault="008C33B2" w:rsidP="008C33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33B2" w:rsidRPr="008C33B2" w:rsidRDefault="008C33B2" w:rsidP="008C33B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33B2">
        <w:rPr>
          <w:rFonts w:ascii="Times New Roman" w:hAnsi="Times New Roman" w:cs="Times New Roman"/>
          <w:sz w:val="28"/>
          <w:szCs w:val="28"/>
        </w:rPr>
        <w:t>от  31</w:t>
      </w:r>
      <w:proofErr w:type="gramEnd"/>
      <w:r w:rsidRPr="008C33B2">
        <w:rPr>
          <w:rFonts w:ascii="Times New Roman" w:hAnsi="Times New Roman" w:cs="Times New Roman"/>
          <w:sz w:val="28"/>
          <w:szCs w:val="28"/>
        </w:rPr>
        <w:t xml:space="preserve">.12.2019г. № </w:t>
      </w:r>
      <w:r>
        <w:rPr>
          <w:rFonts w:ascii="Times New Roman" w:hAnsi="Times New Roman" w:cs="Times New Roman"/>
          <w:sz w:val="28"/>
          <w:szCs w:val="28"/>
        </w:rPr>
        <w:t>283</w:t>
      </w:r>
      <w:r w:rsidRPr="008C33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C33B2" w:rsidRPr="008C33B2" w:rsidRDefault="008C33B2" w:rsidP="008C33B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33B2">
        <w:rPr>
          <w:rFonts w:ascii="Times New Roman" w:hAnsi="Times New Roman" w:cs="Times New Roman"/>
          <w:sz w:val="28"/>
          <w:szCs w:val="28"/>
        </w:rPr>
        <w:t>р.п.Неболчи</w:t>
      </w:r>
      <w:proofErr w:type="spellEnd"/>
    </w:p>
    <w:p w:rsidR="00011B70" w:rsidRDefault="00011B70" w:rsidP="00011B70">
      <w:pPr>
        <w:spacing w:after="0" w:line="240" w:lineRule="auto"/>
        <w:jc w:val="both"/>
        <w:rPr>
          <w:rFonts w:ascii="Times New Roman" w:eastAsia="Tunga" w:hAnsi="Times New Roman" w:cs="Times New Roman"/>
          <w:sz w:val="28"/>
          <w:szCs w:val="28"/>
        </w:rPr>
      </w:pPr>
    </w:p>
    <w:p w:rsidR="002A022C" w:rsidRPr="002A022C" w:rsidRDefault="002A022C" w:rsidP="002A022C">
      <w:pPr>
        <w:tabs>
          <w:tab w:val="left" w:pos="4680"/>
          <w:tab w:val="left" w:pos="4758"/>
        </w:tabs>
        <w:spacing w:after="0"/>
        <w:ind w:right="4536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Об утверждении Порядка исполнения бюджета </w:t>
      </w:r>
      <w:proofErr w:type="spellStart"/>
      <w:r w:rsidR="008C33B2">
        <w:rPr>
          <w:rFonts w:ascii="Times New Roman" w:hAnsi="Times New Roman" w:cs="Times New Roman"/>
          <w:b/>
          <w:bCs/>
          <w:spacing w:val="4"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 сельского поселения по расходам и источникам финансирования дефицита бюджета </w:t>
      </w:r>
      <w:proofErr w:type="spellStart"/>
      <w:r w:rsidR="008C33B2">
        <w:rPr>
          <w:rFonts w:ascii="Times New Roman" w:hAnsi="Times New Roman" w:cs="Times New Roman"/>
          <w:b/>
          <w:bCs/>
          <w:spacing w:val="4"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 сельского поселения</w:t>
      </w:r>
    </w:p>
    <w:p w:rsidR="002A022C" w:rsidRDefault="002A022C" w:rsidP="002A022C">
      <w:pPr>
        <w:jc w:val="both"/>
        <w:rPr>
          <w:color w:val="000000"/>
          <w:spacing w:val="-6"/>
          <w:sz w:val="28"/>
          <w:szCs w:val="28"/>
        </w:rPr>
      </w:pPr>
    </w:p>
    <w:p w:rsidR="002A022C" w:rsidRPr="00CA431F" w:rsidRDefault="002A022C" w:rsidP="002A022C">
      <w:pPr>
        <w:pStyle w:val="a6"/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В соответствии со статьями 219, 219.2 Бюджетного кодекса Российской Федерации, </w:t>
      </w:r>
      <w:r>
        <w:rPr>
          <w:sz w:val="28"/>
          <w:szCs w:val="28"/>
        </w:rPr>
        <w:t xml:space="preserve">Положением о бюджетном процессе в </w:t>
      </w:r>
      <w:proofErr w:type="spellStart"/>
      <w:r w:rsidR="008C33B2">
        <w:rPr>
          <w:sz w:val="28"/>
          <w:szCs w:val="28"/>
        </w:rPr>
        <w:t>Неболчском</w:t>
      </w:r>
      <w:proofErr w:type="spellEnd"/>
      <w:r>
        <w:rPr>
          <w:sz w:val="28"/>
          <w:szCs w:val="28"/>
        </w:rPr>
        <w:t xml:space="preserve"> сельском поселении, Уставом </w:t>
      </w:r>
      <w:proofErr w:type="spellStart"/>
      <w:r w:rsidR="008C33B2">
        <w:rPr>
          <w:sz w:val="28"/>
          <w:szCs w:val="28"/>
        </w:rPr>
        <w:t>Неболчского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AC1A26" w:rsidRPr="00746525" w:rsidRDefault="00AC1A26" w:rsidP="00AC1A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A0B" w:rsidRDefault="00371A0B" w:rsidP="00371A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2A022C" w:rsidRPr="002A022C" w:rsidRDefault="002A022C" w:rsidP="002A022C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Утвердить Порядок исполнения бюджета </w:t>
      </w:r>
      <w:proofErr w:type="spellStart"/>
      <w:r w:rsidR="008C33B2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sz w:val="28"/>
          <w:szCs w:val="28"/>
        </w:rPr>
        <w:t xml:space="preserve"> сельского поселения по расходам и источникам финансирования дефицита бюджета </w:t>
      </w:r>
      <w:proofErr w:type="spellStart"/>
      <w:r w:rsidR="008C33B2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sz w:val="28"/>
          <w:szCs w:val="28"/>
        </w:rPr>
        <w:t xml:space="preserve"> сельского поселения (прилагается).</w:t>
      </w:r>
    </w:p>
    <w:p w:rsidR="00371A0B" w:rsidRDefault="002A022C" w:rsidP="002A02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57296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33B2" w:rsidRPr="00710CC7" w:rsidRDefault="008C33B2" w:rsidP="008C33B2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57688">
        <w:rPr>
          <w:rFonts w:ascii="Times New Roman" w:hAnsi="Times New Roman"/>
          <w:sz w:val="28"/>
          <w:szCs w:val="28"/>
        </w:rPr>
        <w:t>3.</w:t>
      </w:r>
      <w:r w:rsidRPr="00EE72CF">
        <w:rPr>
          <w:sz w:val="28"/>
          <w:szCs w:val="28"/>
        </w:rPr>
        <w:t xml:space="preserve"> </w:t>
      </w:r>
      <w:r w:rsidRPr="00257688">
        <w:rPr>
          <w:rFonts w:ascii="Times New Roman" w:hAnsi="Times New Roman"/>
          <w:sz w:val="28"/>
          <w:szCs w:val="28"/>
        </w:rPr>
        <w:t>Опубликовать настоящее постановление</w:t>
      </w:r>
      <w:r w:rsidRPr="00710CC7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spellStart"/>
      <w:r w:rsidRPr="00710CC7">
        <w:rPr>
          <w:rFonts w:ascii="Times New Roman" w:hAnsi="Times New Roman"/>
          <w:sz w:val="28"/>
          <w:szCs w:val="28"/>
        </w:rPr>
        <w:t>Неболчского</w:t>
      </w:r>
      <w:proofErr w:type="spellEnd"/>
      <w:r w:rsidRPr="00710CC7">
        <w:rPr>
          <w:rFonts w:ascii="Times New Roman" w:hAnsi="Times New Roman"/>
          <w:sz w:val="28"/>
          <w:szCs w:val="28"/>
        </w:rPr>
        <w:t xml:space="preserve"> сельского поселения в информационно – телекоммуникационной сети “Интернет”.</w:t>
      </w:r>
    </w:p>
    <w:p w:rsidR="002A022C" w:rsidRDefault="008C33B2" w:rsidP="002A02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7AA4" w:rsidRDefault="008C33B2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 w:rsidR="00687AA4" w:rsidRPr="00687AA4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  <w:proofErr w:type="gramEnd"/>
      <w:r w:rsidR="002A022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П.С.Ермилов</w:t>
      </w:r>
      <w:proofErr w:type="spellEnd"/>
    </w:p>
    <w:p w:rsidR="002A022C" w:rsidRDefault="002A022C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022C" w:rsidRDefault="002A022C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022C" w:rsidRDefault="002A022C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022C" w:rsidRPr="001C621A" w:rsidRDefault="002A022C" w:rsidP="001C621A">
      <w:pPr>
        <w:widowControl w:val="0"/>
        <w:spacing w:after="0" w:line="240" w:lineRule="auto"/>
        <w:ind w:left="567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C62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Приложение </w:t>
      </w:r>
    </w:p>
    <w:p w:rsidR="002A022C" w:rsidRPr="001C621A" w:rsidRDefault="002A022C" w:rsidP="001C621A">
      <w:pPr>
        <w:pStyle w:val="a7"/>
        <w:ind w:left="4962"/>
        <w:jc w:val="left"/>
        <w:rPr>
          <w:b/>
          <w:szCs w:val="28"/>
        </w:rPr>
      </w:pPr>
      <w:bookmarkStart w:id="0" w:name="_GoBack"/>
      <w:bookmarkEnd w:id="0"/>
      <w:r w:rsidRPr="001C621A">
        <w:rPr>
          <w:rFonts w:eastAsia="Calibri"/>
          <w:bCs/>
          <w:szCs w:val="28"/>
        </w:rPr>
        <w:t xml:space="preserve">к постановлению администрации </w:t>
      </w:r>
      <w:proofErr w:type="spellStart"/>
      <w:r w:rsidR="008C33B2" w:rsidRPr="001C621A">
        <w:rPr>
          <w:rFonts w:eastAsia="Calibri"/>
          <w:szCs w:val="28"/>
        </w:rPr>
        <w:t>Неболчского</w:t>
      </w:r>
      <w:proofErr w:type="spellEnd"/>
      <w:r w:rsidRPr="001C621A">
        <w:rPr>
          <w:rFonts w:eastAsia="Calibri"/>
          <w:szCs w:val="28"/>
        </w:rPr>
        <w:t xml:space="preserve"> </w:t>
      </w:r>
      <w:r w:rsidRPr="001C621A">
        <w:rPr>
          <w:rFonts w:eastAsia="Calibri"/>
          <w:bCs/>
          <w:szCs w:val="28"/>
        </w:rPr>
        <w:t>сельского поселения от</w:t>
      </w:r>
      <w:r w:rsidR="008C33B2" w:rsidRPr="001C621A">
        <w:rPr>
          <w:rFonts w:eastAsia="Calibri"/>
          <w:bCs/>
          <w:szCs w:val="28"/>
        </w:rPr>
        <w:t xml:space="preserve"> 31</w:t>
      </w:r>
      <w:r w:rsidRPr="001C621A">
        <w:rPr>
          <w:rFonts w:eastAsia="Calibri"/>
          <w:bCs/>
          <w:szCs w:val="28"/>
        </w:rPr>
        <w:t>.12.</w:t>
      </w:r>
      <w:r w:rsidR="008C33B2" w:rsidRPr="001C621A">
        <w:rPr>
          <w:rFonts w:eastAsia="Calibri"/>
          <w:bCs/>
          <w:szCs w:val="28"/>
        </w:rPr>
        <w:t>2019</w:t>
      </w:r>
      <w:r w:rsidRPr="001C621A">
        <w:rPr>
          <w:rFonts w:eastAsia="Calibri"/>
          <w:bCs/>
          <w:szCs w:val="28"/>
        </w:rPr>
        <w:t xml:space="preserve"> № </w:t>
      </w:r>
      <w:r w:rsidR="008C33B2" w:rsidRPr="001C621A">
        <w:rPr>
          <w:rFonts w:eastAsia="Calibri"/>
          <w:bCs/>
          <w:szCs w:val="28"/>
        </w:rPr>
        <w:t>283</w:t>
      </w:r>
    </w:p>
    <w:p w:rsidR="002A022C" w:rsidRDefault="002A022C" w:rsidP="002A022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22C" w:rsidRPr="002A022C" w:rsidRDefault="002A022C" w:rsidP="002A022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22C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2A022C">
        <w:rPr>
          <w:rFonts w:ascii="Times New Roman" w:hAnsi="Times New Roman" w:cs="Times New Roman"/>
          <w:b/>
          <w:sz w:val="28"/>
          <w:szCs w:val="28"/>
        </w:rPr>
        <w:br/>
        <w:t xml:space="preserve"> исполнения бюджета </w:t>
      </w:r>
      <w:proofErr w:type="spellStart"/>
      <w:r w:rsidR="008C33B2">
        <w:rPr>
          <w:rFonts w:ascii="Times New Roman" w:hAnsi="Times New Roman" w:cs="Times New Roman"/>
          <w:b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по расходам </w:t>
      </w:r>
      <w:r w:rsidRPr="002A022C">
        <w:rPr>
          <w:rFonts w:ascii="Times New Roman" w:hAnsi="Times New Roman" w:cs="Times New Roman"/>
          <w:b/>
          <w:sz w:val="28"/>
          <w:szCs w:val="28"/>
        </w:rPr>
        <w:br/>
        <w:t xml:space="preserve">и источникам финансирования дефицита бюджета </w:t>
      </w:r>
      <w:r w:rsidRPr="002A022C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8C33B2">
        <w:rPr>
          <w:rFonts w:ascii="Times New Roman" w:hAnsi="Times New Roman" w:cs="Times New Roman"/>
          <w:b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A022C" w:rsidRPr="002A022C" w:rsidRDefault="002A022C" w:rsidP="002A022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22C" w:rsidRPr="002A022C" w:rsidRDefault="002A022C" w:rsidP="002A022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22C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A022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A022C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1. Порядок исполнения бюджета </w:t>
      </w:r>
      <w:proofErr w:type="spellStart"/>
      <w:r w:rsidR="008C33B2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sz w:val="28"/>
          <w:szCs w:val="28"/>
        </w:rPr>
        <w:t xml:space="preserve"> сельского поселения по расходам и источникам финансирования дефицита бюджета </w:t>
      </w:r>
      <w:proofErr w:type="spellStart"/>
      <w:r w:rsidR="008C33B2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22C">
        <w:rPr>
          <w:rFonts w:ascii="Times New Roman" w:hAnsi="Times New Roman" w:cs="Times New Roman"/>
          <w:sz w:val="28"/>
          <w:szCs w:val="28"/>
        </w:rPr>
        <w:t>сельского поселения (далее – Порядок) осуществляется в соответствии со статьями 219, 219.2</w:t>
      </w:r>
      <w:r w:rsidRPr="002A022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A022C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на основании: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1.1. решений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8C33B2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sz w:val="28"/>
          <w:szCs w:val="28"/>
        </w:rPr>
        <w:t xml:space="preserve"> сельского поселения о бюджете </w:t>
      </w:r>
      <w:proofErr w:type="spellStart"/>
      <w:r w:rsidR="008C33B2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бюджете поселения), правовых актов Администрации </w:t>
      </w:r>
      <w:proofErr w:type="spellStart"/>
      <w:r w:rsidR="008C33B2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Администрация) определяющих объемы и порядки расходования средств бюджета поселения;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1.2. сводной бюджетной росписи бюджета поселения;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1.3. бюджетной росписи главного распорядителя средств бюджета поселения (далее – главный распорядитель) и главного администратора источников финансирования дефицита бюджета поселения (далее – главный администратор источников), бюджетных смет учреждений;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1.4. кассового плана бюджета поселения.</w:t>
      </w:r>
    </w:p>
    <w:p w:rsidR="002A022C" w:rsidRPr="002A022C" w:rsidRDefault="002A022C" w:rsidP="002A0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2. При исполнении бюджета поселения в первоочередном порядке осуществляются расходы на выплату заработной платы работникам бюджетной сферы, на исполнение публичных нормативных и долговых обязательств, иные социальные выплаты.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022C" w:rsidRPr="002A022C" w:rsidRDefault="002A022C" w:rsidP="002A022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22C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A022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A022C">
        <w:rPr>
          <w:rFonts w:ascii="Times New Roman" w:hAnsi="Times New Roman" w:cs="Times New Roman"/>
          <w:b/>
          <w:sz w:val="28"/>
          <w:szCs w:val="28"/>
        </w:rPr>
        <w:t>. Порядок учета бюджетных обязательств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3. Учет бюджетных обязательств получателей средств бюджета </w:t>
      </w:r>
      <w:proofErr w:type="spellStart"/>
      <w:r w:rsidR="008C33B2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получатели) осуществляется в следующем порядке: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3.1. Учету подлежат бюджетные обязательства получателей, в том числе принятые ими путем заключения муниципальных контрактов, иных договоров с физическими и юридическими лицами, индивидуальными </w:t>
      </w:r>
      <w:proofErr w:type="gramStart"/>
      <w:r w:rsidRPr="002A022C">
        <w:rPr>
          <w:rFonts w:ascii="Times New Roman" w:hAnsi="Times New Roman" w:cs="Times New Roman"/>
          <w:sz w:val="28"/>
          <w:szCs w:val="28"/>
        </w:rPr>
        <w:t>предпринимателями  (</w:t>
      </w:r>
      <w:proofErr w:type="gramEnd"/>
      <w:r w:rsidRPr="002A022C">
        <w:rPr>
          <w:rFonts w:ascii="Times New Roman" w:hAnsi="Times New Roman" w:cs="Times New Roman"/>
          <w:sz w:val="28"/>
          <w:szCs w:val="28"/>
        </w:rPr>
        <w:t xml:space="preserve">далее – иные договоры) или в соответствии с законами, иными правовыми актами, соглашениями в пределах доведенных до получателей лимитов бюджетных обязательств. 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Учет бюджетных обязательств осуществляется получателями, признанными таковыми в соответствии со статьей 6 Бюджетного кодекса Российской Федерации.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lastRenderedPageBreak/>
        <w:t>Получатели могут осуществлять аналогичный учет бюджетных обязательств по отношению к принятым на себя обязательствам, подлежащим исполнению за счет доходов от предпринимательской и иной приносящей доход деятельности.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В случае если главным распорядителем является Администрация </w:t>
      </w:r>
      <w:proofErr w:type="spellStart"/>
      <w:r w:rsidR="008C33B2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 w:rsidR="0040655A">
        <w:rPr>
          <w:rFonts w:ascii="Times New Roman" w:hAnsi="Times New Roman" w:cs="Times New Roman"/>
          <w:sz w:val="28"/>
          <w:szCs w:val="28"/>
        </w:rPr>
        <w:t xml:space="preserve"> </w:t>
      </w:r>
      <w:r w:rsidRPr="002A022C">
        <w:rPr>
          <w:rFonts w:ascii="Times New Roman" w:hAnsi="Times New Roman" w:cs="Times New Roman"/>
          <w:sz w:val="28"/>
          <w:szCs w:val="28"/>
        </w:rPr>
        <w:t xml:space="preserve">сельского поселения, учет бюджетных обязательств осуществляет Администрация </w:t>
      </w:r>
      <w:proofErr w:type="spellStart"/>
      <w:r w:rsidR="008C33B2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3.2. Учет бюджетных обязательств осуществляется </w:t>
      </w:r>
      <w:proofErr w:type="gramStart"/>
      <w:r w:rsidRPr="002A022C">
        <w:rPr>
          <w:rFonts w:ascii="Times New Roman" w:hAnsi="Times New Roman" w:cs="Times New Roman"/>
          <w:sz w:val="28"/>
          <w:szCs w:val="28"/>
        </w:rPr>
        <w:t>распоряжениями</w:t>
      </w:r>
      <w:proofErr w:type="gramEnd"/>
      <w:r w:rsidRPr="002A022C">
        <w:rPr>
          <w:rFonts w:ascii="Times New Roman" w:hAnsi="Times New Roman" w:cs="Times New Roman"/>
          <w:sz w:val="28"/>
          <w:szCs w:val="28"/>
        </w:rPr>
        <w:t xml:space="preserve"> уполномоченными главных распорядителей, руководителей получателей структурными подразделениями (должностными лицами) получателей путем ведения в электронном виде реестра сведений о принятых и учтенных бюджетных обязательствах в текущем финансовом году (далее – Реестр) в следующие сроки:</w:t>
      </w:r>
    </w:p>
    <w:p w:rsidR="002A022C" w:rsidRPr="002A022C" w:rsidRDefault="002A022C" w:rsidP="002A022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по бюджетным обязательствам, принятым на основании муниципальных контрактов, иных договоров – в течение 2-х рабочих дней со дня их заключения;</w:t>
      </w:r>
    </w:p>
    <w:p w:rsidR="002A022C" w:rsidRPr="002A022C" w:rsidRDefault="002A022C" w:rsidP="002A022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по бюджетным обязательствам, принятым в соответствии с решениями, иными правовыми актами, соглашениями – в течение 3-х рабочих дней после доведения получателю предельных объемов финансирования.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При учете бюджетных обязательств получатели осуществляют контроль на </w:t>
      </w:r>
      <w:proofErr w:type="spellStart"/>
      <w:r w:rsidRPr="002A022C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2A022C">
        <w:rPr>
          <w:rFonts w:ascii="Times New Roman" w:hAnsi="Times New Roman" w:cs="Times New Roman"/>
          <w:sz w:val="28"/>
          <w:szCs w:val="28"/>
        </w:rPr>
        <w:t xml:space="preserve"> суммы бюджетного обязательства над доведенными до получателя лимитами бюджетных обязательств.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3.3. Внесение изменений, принятие дополнений в поставленные на учет бюджетные обязательства влечет за собой соответствующее внесение изменений в Реестр, в сроки, установленные пунктом 3.2. Порядка учета бюджетных обязательств.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Внесение изменений в учтенное бюджетное обязательство осуществляется путем корректировки учетной записи учтенного бюджетного обязательства с указанием документа - основания. При этом учетный номер и предыдущие учетные записи указанного бюджетного обязательства сохраняются.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При реорганизации получателя передача учтенных бюджетных обязательств соответствующему получателю осуществляется на основании акта приемки - передачи, подписанного руководителями получателей.</w:t>
      </w:r>
    </w:p>
    <w:p w:rsidR="002A022C" w:rsidRPr="002A022C" w:rsidRDefault="002A022C" w:rsidP="002A0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3.4. Получатели средств бюджета поселения при заключении муниципальных контрактов, иных договоров о поставке товаров, выполнении работ, оказании услуг вправе предусматривать авансовые платежи в соответствии с постановлением Правительства Российской Федерации о Федеральном бюджете на очередной финансовый год и плановый период, правовыми актами </w:t>
      </w:r>
      <w:r w:rsidR="0040655A">
        <w:rPr>
          <w:rFonts w:ascii="Times New Roman" w:hAnsi="Times New Roman" w:cs="Times New Roman"/>
          <w:sz w:val="28"/>
          <w:szCs w:val="28"/>
        </w:rPr>
        <w:t>Новгородской</w:t>
      </w:r>
      <w:r w:rsidRPr="002A022C">
        <w:rPr>
          <w:rFonts w:ascii="Times New Roman" w:hAnsi="Times New Roman" w:cs="Times New Roman"/>
          <w:sz w:val="28"/>
          <w:szCs w:val="28"/>
        </w:rPr>
        <w:t xml:space="preserve"> области, и нормативно-правовыми актами Администрации </w:t>
      </w:r>
      <w:proofErr w:type="spellStart"/>
      <w:r w:rsidR="008C33B2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 w:rsidRPr="002A022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3.5. Неисполненная часть бюджетного обязательства по муниципальным контрактам, иным договорам на конец текущего финансового года подлежит перерегистрации и учету в очередном финансовом году. При этом если коды бюджетной классификации Российской Федерации, по которым бюджетное обязательство было поставлено на учет в текущем финансовом году, в очередном финансовом году являются недействующими, то перерегистрация </w:t>
      </w:r>
      <w:r w:rsidRPr="002A022C">
        <w:rPr>
          <w:rFonts w:ascii="Times New Roman" w:hAnsi="Times New Roman" w:cs="Times New Roman"/>
          <w:sz w:val="28"/>
          <w:szCs w:val="28"/>
        </w:rPr>
        <w:lastRenderedPageBreak/>
        <w:t xml:space="preserve">бюджетного обязательства осуществляется по новым кодам бюджетной классификации Российской Федерации. 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В случае отсутствия в очередном финансовом году лимитов бюджетных обязательств получатель принимает меры по внесению изменений в бюджетную роспись, бюджетную смету с целью исполнения обязательств по данным муниципальным контрактам, иным договорам.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3.6. Нарушение положений настоящего Порядка получателями влечет за собой приостановление санкционирования оплаты денежных обязательств главного распорядителя на основании распоряжения Администрации. В случае устранения выявленных нарушений отмена приостановления санкционирования оплаты денежных обязательств осуществляется в аналогичном порядке.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022C" w:rsidRPr="002A022C" w:rsidRDefault="002A022C" w:rsidP="002A022C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A022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A022C">
        <w:rPr>
          <w:rFonts w:ascii="Times New Roman" w:hAnsi="Times New Roman" w:cs="Times New Roman"/>
          <w:b/>
          <w:sz w:val="28"/>
          <w:szCs w:val="28"/>
        </w:rPr>
        <w:t>. Порядок санкционирования оплаты денежных</w:t>
      </w:r>
      <w:r w:rsidRPr="002A022C">
        <w:rPr>
          <w:rFonts w:ascii="Times New Roman" w:hAnsi="Times New Roman" w:cs="Times New Roman"/>
          <w:b/>
          <w:sz w:val="28"/>
          <w:szCs w:val="28"/>
        </w:rPr>
        <w:br/>
        <w:t xml:space="preserve"> обязательств главных распорядителей, получателей средств </w:t>
      </w:r>
      <w:r w:rsidRPr="002A022C">
        <w:rPr>
          <w:rFonts w:ascii="Times New Roman" w:hAnsi="Times New Roman" w:cs="Times New Roman"/>
          <w:b/>
          <w:sz w:val="28"/>
          <w:szCs w:val="28"/>
        </w:rPr>
        <w:br/>
        <w:t>бюджета поселения, администраторов источников</w:t>
      </w:r>
      <w:r w:rsidRPr="002A022C">
        <w:rPr>
          <w:rFonts w:ascii="Times New Roman" w:hAnsi="Times New Roman" w:cs="Times New Roman"/>
          <w:b/>
          <w:sz w:val="28"/>
          <w:szCs w:val="28"/>
        </w:rPr>
        <w:br/>
        <w:t xml:space="preserve"> финансирования  дефицита бюджета поселения </w:t>
      </w:r>
      <w:r w:rsidRPr="002A022C">
        <w:rPr>
          <w:rFonts w:ascii="Times New Roman" w:hAnsi="Times New Roman" w:cs="Times New Roman"/>
          <w:b/>
          <w:sz w:val="28"/>
          <w:szCs w:val="28"/>
        </w:rPr>
        <w:br/>
      </w:r>
      <w:r w:rsidRPr="002A022C">
        <w:rPr>
          <w:rFonts w:ascii="Times New Roman" w:hAnsi="Times New Roman" w:cs="Times New Roman"/>
          <w:sz w:val="28"/>
          <w:szCs w:val="28"/>
        </w:rPr>
        <w:t>(далее – Порядок санкционирования)</w:t>
      </w:r>
    </w:p>
    <w:p w:rsidR="002A022C" w:rsidRPr="002A022C" w:rsidRDefault="002A022C" w:rsidP="002A02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4. Санкционирование оплаты денежных обязательств получателей средств бюджета поселения (далее - получатели) и администраторов источников финансирования дефицита бюджета поселения осуществляется в следующем порядке:</w:t>
      </w:r>
    </w:p>
    <w:p w:rsidR="002A022C" w:rsidRPr="002A022C" w:rsidRDefault="002A022C" w:rsidP="002A0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4.1. Санкционирование оплаты денежных обязательств получателей в соответствии с выполненными условиями гражданско-правовой сделки, заключенной в рамках их бюджетных полномочий, или </w:t>
      </w:r>
      <w:r w:rsidRPr="002A022C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положениями закона, иного правового акта, условиями договора или соглашения, осуществляется </w:t>
      </w:r>
      <w:r w:rsidRPr="002A022C">
        <w:rPr>
          <w:rFonts w:ascii="Times New Roman" w:hAnsi="Times New Roman" w:cs="Times New Roman"/>
          <w:sz w:val="28"/>
          <w:szCs w:val="28"/>
        </w:rPr>
        <w:t>Администрацией – в части оплаты денежных обязательств.</w:t>
      </w:r>
    </w:p>
    <w:p w:rsidR="002A022C" w:rsidRPr="002A022C" w:rsidRDefault="002A022C" w:rsidP="002A0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4.2. Получатель подтверждает обязанность оплатить за счет средств бюджета поселения денежные обязательства в соответствии с:</w:t>
      </w:r>
    </w:p>
    <w:p w:rsidR="002A022C" w:rsidRPr="002A022C" w:rsidRDefault="002A022C" w:rsidP="002A0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- заявкой на доведение предельных объемов оплаты денежных обязательств в </w:t>
      </w:r>
      <w:r w:rsidRPr="002A022C">
        <w:rPr>
          <w:rFonts w:ascii="Times New Roman" w:hAnsi="Times New Roman" w:cs="Times New Roman"/>
          <w:bCs/>
          <w:sz w:val="28"/>
          <w:szCs w:val="28"/>
        </w:rPr>
        <w:t>соответствии с положениями закона, иного правового акта, условиями договора или соглашения;</w:t>
      </w:r>
    </w:p>
    <w:p w:rsidR="002A022C" w:rsidRPr="002A022C" w:rsidRDefault="002A022C" w:rsidP="002A0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- заявкой на доведение предельных объемов оплаты денежных обязательств в соответствии с выполненными условиями гражданско-правовой сделки, заключенной в рамках его бюджетных полномочий.</w:t>
      </w:r>
    </w:p>
    <w:p w:rsidR="00BD71DF" w:rsidRPr="00BD71DF" w:rsidRDefault="002A022C" w:rsidP="00BD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5. </w:t>
      </w:r>
      <w:r w:rsidR="00BD71DF" w:rsidRPr="00BD71DF">
        <w:rPr>
          <w:rFonts w:ascii="Times New Roman" w:eastAsia="Times New Roman" w:hAnsi="Times New Roman"/>
          <w:sz w:val="28"/>
          <w:szCs w:val="28"/>
        </w:rPr>
        <w:t>Для санкционирования оплаты денежных обязательств одновременно с платежными документами получатель представляет следующие документы:</w:t>
      </w:r>
    </w:p>
    <w:p w:rsidR="00BD71DF" w:rsidRPr="00BD71DF" w:rsidRDefault="00BD71DF" w:rsidP="00BD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71DF">
        <w:rPr>
          <w:rFonts w:ascii="Times New Roman" w:eastAsia="Times New Roman" w:hAnsi="Times New Roman"/>
          <w:sz w:val="28"/>
          <w:szCs w:val="28"/>
        </w:rPr>
        <w:tab/>
        <w:t>муниципальный контракт (договор) на поставку товаров (выполнение работ, оказание услуг);</w:t>
      </w:r>
    </w:p>
    <w:p w:rsidR="00BD71DF" w:rsidRPr="00BD71DF" w:rsidRDefault="00BD71DF" w:rsidP="00BD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71DF">
        <w:rPr>
          <w:rFonts w:ascii="Times New Roman" w:eastAsia="Times New Roman" w:hAnsi="Times New Roman"/>
          <w:sz w:val="28"/>
          <w:szCs w:val="28"/>
        </w:rPr>
        <w:tab/>
        <w:t xml:space="preserve">документы, подтверждающие возникновение у получателя денежных обязательств по оплате муниципальных контрактов (договоров) на поставку товаров (выполнение работ, оказание услуг) (накладная, акт приема-передачи, акт выполненных работ, авансовые отчеты подотчетных лиц и </w:t>
      </w:r>
      <w:proofErr w:type="spellStart"/>
      <w:r w:rsidRPr="00BD71DF">
        <w:rPr>
          <w:rFonts w:ascii="Times New Roman" w:eastAsia="Times New Roman" w:hAnsi="Times New Roman"/>
          <w:sz w:val="28"/>
          <w:szCs w:val="28"/>
        </w:rPr>
        <w:t>т.с</w:t>
      </w:r>
      <w:proofErr w:type="spellEnd"/>
      <w:r w:rsidRPr="00BD71DF">
        <w:rPr>
          <w:rFonts w:ascii="Times New Roman" w:eastAsia="Times New Roman" w:hAnsi="Times New Roman"/>
          <w:sz w:val="28"/>
          <w:szCs w:val="28"/>
        </w:rPr>
        <w:t>.);</w:t>
      </w:r>
    </w:p>
    <w:p w:rsidR="00BD71DF" w:rsidRPr="00BD71DF" w:rsidRDefault="00BD71DF" w:rsidP="00BD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71DF">
        <w:rPr>
          <w:rFonts w:ascii="Times New Roman" w:eastAsia="Times New Roman" w:hAnsi="Times New Roman"/>
          <w:sz w:val="28"/>
          <w:szCs w:val="28"/>
        </w:rPr>
        <w:tab/>
        <w:t>подлинники счетов на оплату товаров (работ, услуг) с визой руководителя получателя и указанием кодов классификации расходов бюджетов;</w:t>
      </w:r>
    </w:p>
    <w:p w:rsidR="00BD71DF" w:rsidRPr="00BD71DF" w:rsidRDefault="00BD71DF" w:rsidP="00BD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71DF">
        <w:rPr>
          <w:rFonts w:ascii="Times New Roman" w:eastAsia="Times New Roman" w:hAnsi="Times New Roman"/>
          <w:sz w:val="28"/>
          <w:szCs w:val="28"/>
        </w:rPr>
        <w:lastRenderedPageBreak/>
        <w:tab/>
        <w:t>положение об оплате труда и других выплатах, осуществляемых за счет средств районного бюджета.</w:t>
      </w:r>
    </w:p>
    <w:p w:rsidR="00BD71DF" w:rsidRPr="00BD71DF" w:rsidRDefault="00BD71DF" w:rsidP="00BD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71DF">
        <w:rPr>
          <w:rFonts w:ascii="Times New Roman" w:eastAsia="Times New Roman" w:hAnsi="Times New Roman"/>
          <w:sz w:val="28"/>
          <w:szCs w:val="28"/>
        </w:rPr>
        <w:tab/>
        <w:t>При получении денежных средств в наличной форме одновременно с платежными документами получатель представляет заявление на получение денежных средств под отчет с расчетом и указанием кодов классификации расходов, либо утвержденный руководителями авансовый отчет с приложением документов, подтверждающих расходы.</w:t>
      </w:r>
    </w:p>
    <w:p w:rsidR="00BD71DF" w:rsidRPr="00BD71DF" w:rsidRDefault="00BD71DF" w:rsidP="00BD7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71DF">
        <w:rPr>
          <w:rFonts w:ascii="Times New Roman" w:eastAsia="Times New Roman" w:hAnsi="Times New Roman"/>
          <w:sz w:val="28"/>
          <w:szCs w:val="28"/>
        </w:rPr>
        <w:tab/>
        <w:t>Бухгалтер-финансист проверяет документы на соответствие их лимитам бюджетных обязательств, бюджетным сметам и готовит документы необходимые для оплаты. Оплата денежных обязательств не может превышать лимиты финансирования, установленные для получателей и предельные объемы финансирования, установленные для получателей в соответствующем периоде финансового года.</w:t>
      </w:r>
    </w:p>
    <w:sectPr w:rsidR="00BD71DF" w:rsidRPr="00BD71DF" w:rsidSect="00011CF5">
      <w:pgSz w:w="11906" w:h="16838"/>
      <w:pgMar w:top="851" w:right="567" w:bottom="851" w:left="1985" w:header="720" w:footer="720" w:gutter="0"/>
      <w:cols w:space="708"/>
      <w:docGrid w:linePitch="326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6FE7"/>
    <w:multiLevelType w:val="hybridMultilevel"/>
    <w:tmpl w:val="6E24DEA6"/>
    <w:lvl w:ilvl="0" w:tplc="D20A4C88">
      <w:start w:val="1"/>
      <w:numFmt w:val="bullet"/>
      <w:suff w:val="space"/>
      <w:lvlText w:val="-"/>
      <w:lvlJc w:val="left"/>
      <w:pPr>
        <w:ind w:left="126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CBB3A3E"/>
    <w:multiLevelType w:val="hybridMultilevel"/>
    <w:tmpl w:val="5228331A"/>
    <w:lvl w:ilvl="0" w:tplc="DC36B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8A6478"/>
    <w:multiLevelType w:val="hybridMultilevel"/>
    <w:tmpl w:val="A9EE78D0"/>
    <w:lvl w:ilvl="0" w:tplc="DB90CDFA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A819CD"/>
    <w:multiLevelType w:val="hybridMultilevel"/>
    <w:tmpl w:val="600AC826"/>
    <w:lvl w:ilvl="0" w:tplc="F3A8F7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53A09A5"/>
    <w:multiLevelType w:val="hybridMultilevel"/>
    <w:tmpl w:val="25A6A214"/>
    <w:lvl w:ilvl="0" w:tplc="F872ED60">
      <w:start w:val="1"/>
      <w:numFmt w:val="bullet"/>
      <w:suff w:val="space"/>
      <w:lvlText w:val="-"/>
      <w:lvlJc w:val="left"/>
      <w:pPr>
        <w:ind w:left="126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C596961"/>
    <w:multiLevelType w:val="hybridMultilevel"/>
    <w:tmpl w:val="34C28058"/>
    <w:lvl w:ilvl="0" w:tplc="DC36B5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0545A6"/>
    <w:multiLevelType w:val="hybridMultilevel"/>
    <w:tmpl w:val="73C4A3D6"/>
    <w:lvl w:ilvl="0" w:tplc="D20A4C88">
      <w:start w:val="1"/>
      <w:numFmt w:val="bullet"/>
      <w:suff w:val="space"/>
      <w:lvlText w:val="-"/>
      <w:lvlJc w:val="left"/>
      <w:pPr>
        <w:ind w:left="180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defaultTabStop w:val="708"/>
  <w:drawingGridHorizontalSpacing w:val="20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3166"/>
    <w:rsid w:val="00011B70"/>
    <w:rsid w:val="00011CF5"/>
    <w:rsid w:val="00014DD4"/>
    <w:rsid w:val="000C41C1"/>
    <w:rsid w:val="000D7D9A"/>
    <w:rsid w:val="001041D8"/>
    <w:rsid w:val="001044B4"/>
    <w:rsid w:val="00111AA8"/>
    <w:rsid w:val="001C621A"/>
    <w:rsid w:val="00203500"/>
    <w:rsid w:val="00243F44"/>
    <w:rsid w:val="00297BE3"/>
    <w:rsid w:val="002A022C"/>
    <w:rsid w:val="00315F11"/>
    <w:rsid w:val="003407E6"/>
    <w:rsid w:val="00371A0B"/>
    <w:rsid w:val="00374F37"/>
    <w:rsid w:val="00386C3B"/>
    <w:rsid w:val="003A3BEC"/>
    <w:rsid w:val="003B637F"/>
    <w:rsid w:val="0040655A"/>
    <w:rsid w:val="00407874"/>
    <w:rsid w:val="0043194F"/>
    <w:rsid w:val="00431A25"/>
    <w:rsid w:val="00474E3D"/>
    <w:rsid w:val="004D18D7"/>
    <w:rsid w:val="004F5525"/>
    <w:rsid w:val="00534ECB"/>
    <w:rsid w:val="0054538F"/>
    <w:rsid w:val="00585958"/>
    <w:rsid w:val="00611BEA"/>
    <w:rsid w:val="00683166"/>
    <w:rsid w:val="00687AA4"/>
    <w:rsid w:val="006A3D21"/>
    <w:rsid w:val="0070153B"/>
    <w:rsid w:val="00746525"/>
    <w:rsid w:val="00761DD3"/>
    <w:rsid w:val="007703A1"/>
    <w:rsid w:val="00826555"/>
    <w:rsid w:val="008C33B2"/>
    <w:rsid w:val="009209EB"/>
    <w:rsid w:val="009A7636"/>
    <w:rsid w:val="00A20717"/>
    <w:rsid w:val="00A6267E"/>
    <w:rsid w:val="00A62F4C"/>
    <w:rsid w:val="00A81863"/>
    <w:rsid w:val="00A87556"/>
    <w:rsid w:val="00AC1A26"/>
    <w:rsid w:val="00AE3614"/>
    <w:rsid w:val="00AF193B"/>
    <w:rsid w:val="00B252AF"/>
    <w:rsid w:val="00B31F7E"/>
    <w:rsid w:val="00B978B2"/>
    <w:rsid w:val="00BC42E3"/>
    <w:rsid w:val="00BD3810"/>
    <w:rsid w:val="00BD71DF"/>
    <w:rsid w:val="00C2097E"/>
    <w:rsid w:val="00C82D09"/>
    <w:rsid w:val="00C93DDE"/>
    <w:rsid w:val="00C9592E"/>
    <w:rsid w:val="00CC1083"/>
    <w:rsid w:val="00CF10DB"/>
    <w:rsid w:val="00D0457F"/>
    <w:rsid w:val="00D076A1"/>
    <w:rsid w:val="00D20F64"/>
    <w:rsid w:val="00DB2148"/>
    <w:rsid w:val="00E12F71"/>
    <w:rsid w:val="00EA6D86"/>
    <w:rsid w:val="00F60FFA"/>
    <w:rsid w:val="00F6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F31E"/>
  <w15:docId w15:val="{838CF726-FD3F-4539-BB09-FE540380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B7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B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1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1B7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2A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02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2A022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2A022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9A534-D102-4966-A267-978E714B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10</cp:revision>
  <cp:lastPrinted>2017-01-09T11:47:00Z</cp:lastPrinted>
  <dcterms:created xsi:type="dcterms:W3CDTF">2016-12-27T10:01:00Z</dcterms:created>
  <dcterms:modified xsi:type="dcterms:W3CDTF">2020-03-19T08:44:00Z</dcterms:modified>
</cp:coreProperties>
</file>