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68" w:rsidRPr="005370D5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A95368" w:rsidRPr="005370D5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A95368" w:rsidRPr="005370D5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A95368" w:rsidRPr="005370D5" w:rsidRDefault="00A95368" w:rsidP="00B172FC">
      <w:pPr>
        <w:widowControl w:val="0"/>
        <w:rPr>
          <w:rFonts w:ascii="Arial" w:hAnsi="Arial" w:cs="Arial"/>
          <w:sz w:val="20"/>
          <w:szCs w:val="20"/>
        </w:rPr>
      </w:pPr>
    </w:p>
    <w:p w:rsidR="00A95368" w:rsidRPr="005370D5" w:rsidRDefault="00A95368" w:rsidP="00B172FC">
      <w:pPr>
        <w:widowControl w:val="0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A95368" w:rsidRPr="005370D5" w:rsidRDefault="00A95368" w:rsidP="00B172FC">
      <w:pPr>
        <w:widowControl w:val="0"/>
        <w:spacing w:line="240" w:lineRule="exact"/>
        <w:ind w:right="-510"/>
        <w:rPr>
          <w:rFonts w:ascii="Arial" w:hAnsi="Arial" w:cs="Arial"/>
          <w:sz w:val="20"/>
          <w:szCs w:val="20"/>
        </w:rPr>
      </w:pPr>
    </w:p>
    <w:p w:rsidR="00A95368" w:rsidRPr="005370D5" w:rsidRDefault="005C4181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от 26.12.2024 </w:t>
      </w:r>
      <w:r w:rsidR="00A95368" w:rsidRPr="005370D5">
        <w:rPr>
          <w:rFonts w:ascii="Arial" w:hAnsi="Arial" w:cs="Arial"/>
          <w:sz w:val="20"/>
          <w:szCs w:val="20"/>
        </w:rPr>
        <w:t>№</w:t>
      </w:r>
      <w:r w:rsidRPr="005370D5">
        <w:rPr>
          <w:rFonts w:ascii="Arial" w:hAnsi="Arial" w:cs="Arial"/>
          <w:sz w:val="20"/>
          <w:szCs w:val="20"/>
        </w:rPr>
        <w:t xml:space="preserve"> 298</w:t>
      </w:r>
    </w:p>
    <w:p w:rsidR="00A95368" w:rsidRPr="005370D5" w:rsidRDefault="00A9536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р.п. Неболчи</w:t>
      </w:r>
    </w:p>
    <w:p w:rsidR="00390C4A" w:rsidRPr="005370D5" w:rsidRDefault="00390C4A" w:rsidP="00B172FC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</w:p>
    <w:p w:rsidR="00164C27" w:rsidRPr="005370D5" w:rsidRDefault="00164C27" w:rsidP="00164C27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>О продлении срока реализации и внесении изменений в муниципальную программу «Развитие муниципальной службы в Неболчском сельском поселении на 20</w:t>
      </w:r>
      <w:r w:rsidR="00E65AB6" w:rsidRPr="005370D5">
        <w:rPr>
          <w:rFonts w:ascii="Arial" w:hAnsi="Arial" w:cs="Arial"/>
          <w:b/>
          <w:bCs/>
          <w:sz w:val="20"/>
          <w:szCs w:val="20"/>
        </w:rPr>
        <w:t>24</w:t>
      </w:r>
      <w:r w:rsidRPr="005370D5">
        <w:rPr>
          <w:rFonts w:ascii="Arial" w:hAnsi="Arial" w:cs="Arial"/>
          <w:b/>
          <w:bCs/>
          <w:sz w:val="20"/>
          <w:szCs w:val="20"/>
        </w:rPr>
        <w:t>-202</w:t>
      </w:r>
      <w:r w:rsidR="00E65AB6" w:rsidRPr="005370D5">
        <w:rPr>
          <w:rFonts w:ascii="Arial" w:hAnsi="Arial" w:cs="Arial"/>
          <w:b/>
          <w:bCs/>
          <w:sz w:val="20"/>
          <w:szCs w:val="20"/>
        </w:rPr>
        <w:t>6</w:t>
      </w:r>
      <w:r w:rsidRPr="005370D5">
        <w:rPr>
          <w:rFonts w:ascii="Arial" w:hAnsi="Arial" w:cs="Arial"/>
          <w:b/>
          <w:bCs/>
          <w:sz w:val="20"/>
          <w:szCs w:val="20"/>
        </w:rPr>
        <w:t xml:space="preserve"> годы» </w:t>
      </w:r>
    </w:p>
    <w:p w:rsidR="00606D53" w:rsidRPr="005370D5" w:rsidRDefault="00606D53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</w:p>
    <w:bookmarkEnd w:id="0"/>
    <w:p w:rsidR="00EA6D14" w:rsidRPr="005370D5" w:rsidRDefault="00EA6D14" w:rsidP="00E65AB6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с ч.1 ст. 179 Бюджетного Кодекса Российской Федерации, со статьей 35 Федерального закона от 02.03.2007 № 25-ФЗ «О муниципальной службе в Российской Федерации» </w:t>
      </w:r>
    </w:p>
    <w:p w:rsidR="00EA6D14" w:rsidRPr="005370D5" w:rsidRDefault="00EA6D14" w:rsidP="00B172FC">
      <w:pPr>
        <w:pStyle w:val="a3"/>
        <w:widowControl w:val="0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5370D5">
        <w:rPr>
          <w:rFonts w:ascii="Arial" w:eastAsia="Calibri" w:hAnsi="Arial" w:cs="Arial"/>
          <w:b/>
          <w:sz w:val="20"/>
          <w:szCs w:val="20"/>
          <w:lang w:eastAsia="ru-RU"/>
        </w:rPr>
        <w:t>ПОСТАНОВЛЯЮ:</w:t>
      </w:r>
    </w:p>
    <w:p w:rsidR="007D66D2" w:rsidRPr="005370D5" w:rsidRDefault="00164C27" w:rsidP="007D66D2">
      <w:pPr>
        <w:pStyle w:val="ab"/>
        <w:widowControl w:val="0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Продлить срок </w:t>
      </w:r>
      <w:r w:rsidR="00DA274D" w:rsidRPr="005370D5">
        <w:rPr>
          <w:rFonts w:ascii="Arial" w:hAnsi="Arial" w:cs="Arial"/>
          <w:sz w:val="20"/>
          <w:szCs w:val="20"/>
        </w:rPr>
        <w:t>реализации</w:t>
      </w:r>
      <w:r w:rsidRPr="005370D5">
        <w:rPr>
          <w:rFonts w:ascii="Arial" w:hAnsi="Arial" w:cs="Arial"/>
          <w:sz w:val="20"/>
          <w:szCs w:val="20"/>
        </w:rPr>
        <w:t xml:space="preserve"> муниципальной программы «Развитие муниципальной службы в Неболчском сельском поселении на 2024-2026 годы»,</w:t>
      </w:r>
      <w:r w:rsidR="00E65AB6" w:rsidRPr="005370D5">
        <w:rPr>
          <w:rFonts w:ascii="Arial" w:hAnsi="Arial" w:cs="Arial"/>
          <w:sz w:val="20"/>
          <w:szCs w:val="20"/>
        </w:rPr>
        <w:t xml:space="preserve"> </w:t>
      </w:r>
      <w:r w:rsidRPr="005370D5">
        <w:rPr>
          <w:rFonts w:ascii="Arial" w:hAnsi="Arial" w:cs="Arial"/>
          <w:sz w:val="20"/>
          <w:szCs w:val="20"/>
        </w:rPr>
        <w:t xml:space="preserve">утвержденной постановлением </w:t>
      </w:r>
      <w:r w:rsidR="0008493C" w:rsidRPr="005370D5">
        <w:rPr>
          <w:rFonts w:ascii="Arial" w:eastAsia="Times New Roman" w:hAnsi="Arial" w:cs="Arial"/>
          <w:sz w:val="20"/>
          <w:szCs w:val="20"/>
        </w:rPr>
        <w:t xml:space="preserve">администрации Неболчского сельского поселения </w:t>
      </w:r>
      <w:r w:rsidRPr="005370D5">
        <w:rPr>
          <w:rFonts w:ascii="Arial" w:hAnsi="Arial" w:cs="Arial"/>
          <w:sz w:val="20"/>
          <w:szCs w:val="20"/>
        </w:rPr>
        <w:t>от 18.01.2024 г № 17, до 202</w:t>
      </w:r>
      <w:r w:rsidR="007C7C9F" w:rsidRPr="005370D5">
        <w:rPr>
          <w:rFonts w:ascii="Arial" w:hAnsi="Arial" w:cs="Arial"/>
          <w:sz w:val="20"/>
          <w:szCs w:val="20"/>
        </w:rPr>
        <w:t>7 года.</w:t>
      </w:r>
      <w:r w:rsidRPr="005370D5">
        <w:rPr>
          <w:rFonts w:ascii="Arial" w:hAnsi="Arial" w:cs="Arial"/>
          <w:sz w:val="20"/>
          <w:szCs w:val="20"/>
        </w:rPr>
        <w:t xml:space="preserve"> </w:t>
      </w:r>
    </w:p>
    <w:p w:rsidR="00E65AB6" w:rsidRPr="005370D5" w:rsidRDefault="007D75B7" w:rsidP="007C7C9F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eastAsia="Times New Roman" w:hAnsi="Arial" w:cs="Arial"/>
          <w:sz w:val="20"/>
          <w:szCs w:val="20"/>
          <w:lang w:eastAsia="en-US"/>
        </w:rPr>
        <w:t>2.</w:t>
      </w:r>
      <w:r w:rsidR="007D0457" w:rsidRPr="005370D5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164C27" w:rsidRPr="005370D5">
        <w:rPr>
          <w:rFonts w:ascii="Arial" w:eastAsia="Times New Roman" w:hAnsi="Arial" w:cs="Arial"/>
          <w:sz w:val="20"/>
          <w:szCs w:val="20"/>
          <w:lang w:eastAsia="en-US"/>
        </w:rPr>
        <w:t xml:space="preserve">Наименование </w:t>
      </w:r>
      <w:r w:rsidR="007D66D2" w:rsidRPr="005370D5">
        <w:rPr>
          <w:rFonts w:ascii="Arial" w:eastAsia="Times New Roman" w:hAnsi="Arial" w:cs="Arial"/>
          <w:sz w:val="20"/>
          <w:szCs w:val="20"/>
          <w:lang w:eastAsia="en-US"/>
        </w:rPr>
        <w:t xml:space="preserve">муниципальной </w:t>
      </w:r>
      <w:r w:rsidR="00164C27" w:rsidRPr="005370D5">
        <w:rPr>
          <w:rFonts w:ascii="Arial" w:eastAsia="Times New Roman" w:hAnsi="Arial" w:cs="Arial"/>
          <w:sz w:val="20"/>
          <w:szCs w:val="20"/>
          <w:lang w:eastAsia="en-US"/>
        </w:rPr>
        <w:t>программы изложить в следующей редакции</w:t>
      </w:r>
      <w:r w:rsidR="00DA274D" w:rsidRPr="005370D5">
        <w:rPr>
          <w:rFonts w:ascii="Arial" w:eastAsia="Times New Roman" w:hAnsi="Arial" w:cs="Arial"/>
          <w:sz w:val="20"/>
          <w:szCs w:val="20"/>
          <w:lang w:eastAsia="en-US"/>
        </w:rPr>
        <w:t>:</w:t>
      </w:r>
      <w:r w:rsidR="00164C27" w:rsidRPr="005370D5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164C27" w:rsidRPr="005370D5">
        <w:rPr>
          <w:rFonts w:ascii="Arial" w:hAnsi="Arial" w:cs="Arial"/>
          <w:sz w:val="20"/>
          <w:szCs w:val="20"/>
        </w:rPr>
        <w:t>«Развитие муниципальной службы в Неболчском сельском поселении на 20</w:t>
      </w:r>
      <w:r w:rsidR="007C7C9F" w:rsidRPr="005370D5">
        <w:rPr>
          <w:rFonts w:ascii="Arial" w:hAnsi="Arial" w:cs="Arial"/>
          <w:sz w:val="20"/>
          <w:szCs w:val="20"/>
        </w:rPr>
        <w:t>24</w:t>
      </w:r>
      <w:r w:rsidR="00164C27" w:rsidRPr="005370D5">
        <w:rPr>
          <w:rFonts w:ascii="Arial" w:hAnsi="Arial" w:cs="Arial"/>
          <w:sz w:val="20"/>
          <w:szCs w:val="20"/>
        </w:rPr>
        <w:t>-202</w:t>
      </w:r>
      <w:r w:rsidR="007C7C9F" w:rsidRPr="005370D5">
        <w:rPr>
          <w:rFonts w:ascii="Arial" w:hAnsi="Arial" w:cs="Arial"/>
          <w:sz w:val="20"/>
          <w:szCs w:val="20"/>
        </w:rPr>
        <w:t>7</w:t>
      </w:r>
      <w:r w:rsidR="00164C27" w:rsidRPr="005370D5">
        <w:rPr>
          <w:rFonts w:ascii="Arial" w:hAnsi="Arial" w:cs="Arial"/>
          <w:sz w:val="20"/>
          <w:szCs w:val="20"/>
        </w:rPr>
        <w:t xml:space="preserve"> годы»</w:t>
      </w:r>
      <w:r w:rsidR="007D66D2" w:rsidRPr="005370D5">
        <w:rPr>
          <w:rFonts w:ascii="Arial" w:hAnsi="Arial" w:cs="Arial"/>
          <w:sz w:val="20"/>
          <w:szCs w:val="20"/>
        </w:rPr>
        <w:t>.</w:t>
      </w:r>
    </w:p>
    <w:p w:rsidR="007D75B7" w:rsidRPr="005370D5" w:rsidRDefault="007D75B7" w:rsidP="007D75B7">
      <w:pPr>
        <w:tabs>
          <w:tab w:val="left" w:pos="851"/>
          <w:tab w:val="left" w:pos="4395"/>
          <w:tab w:val="left" w:pos="4536"/>
        </w:tabs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5370D5">
        <w:rPr>
          <w:rFonts w:ascii="Arial" w:eastAsia="Times New Roman" w:hAnsi="Arial" w:cs="Arial"/>
          <w:sz w:val="20"/>
          <w:szCs w:val="20"/>
          <w:lang w:eastAsia="en-US"/>
        </w:rPr>
        <w:t>3. Изложить муниципальную программу в редакции согласно приложения к настоящему постановлению.</w:t>
      </w:r>
    </w:p>
    <w:p w:rsidR="005C4181" w:rsidRPr="005370D5" w:rsidRDefault="007D75B7" w:rsidP="005C418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4.  Разместить постановление на официальном сайте  Администрации Неболчского сельского поселения </w:t>
      </w:r>
      <w:hyperlink r:id="rId8" w:history="1">
        <w:r w:rsidRPr="005370D5">
          <w:rPr>
            <w:rFonts w:ascii="Arial" w:hAnsi="Arial" w:cs="Arial"/>
            <w:color w:val="0000FF"/>
            <w:sz w:val="20"/>
            <w:szCs w:val="20"/>
            <w:u w:val="single"/>
          </w:rPr>
          <w:t>www.nebolchi-adm.ru</w:t>
        </w:r>
      </w:hyperlink>
      <w:r w:rsidRPr="005370D5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5C4181" w:rsidRPr="005370D5" w:rsidRDefault="005C4181" w:rsidP="005C418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C4181" w:rsidRPr="005370D5" w:rsidRDefault="005C4181" w:rsidP="005C418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D75B7" w:rsidRPr="005370D5" w:rsidRDefault="005C4181" w:rsidP="005C418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Глава поселения                                Т.В. Мохнова</w:t>
      </w:r>
    </w:p>
    <w:p w:rsidR="007D75B7" w:rsidRPr="005370D5" w:rsidRDefault="007D75B7" w:rsidP="007D75B7">
      <w:pPr>
        <w:widowControl w:val="0"/>
        <w:ind w:firstLine="5812"/>
        <w:jc w:val="right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Приложение </w:t>
      </w:r>
    </w:p>
    <w:p w:rsidR="007D75B7" w:rsidRPr="005370D5" w:rsidRDefault="007D75B7" w:rsidP="007D75B7">
      <w:pPr>
        <w:widowControl w:val="0"/>
        <w:ind w:firstLine="5812"/>
        <w:jc w:val="right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>к постановлению Администрации</w:t>
      </w:r>
    </w:p>
    <w:p w:rsidR="007D75B7" w:rsidRPr="005370D5" w:rsidRDefault="007D75B7" w:rsidP="007D75B7">
      <w:pPr>
        <w:widowControl w:val="0"/>
        <w:ind w:firstLine="5812"/>
        <w:jc w:val="right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>Неболчского сельского поселения</w:t>
      </w:r>
    </w:p>
    <w:p w:rsidR="006D4178" w:rsidRPr="005370D5" w:rsidRDefault="005C4181" w:rsidP="001E7159">
      <w:pPr>
        <w:widowControl w:val="0"/>
        <w:ind w:firstLine="5812"/>
        <w:jc w:val="right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>от 26.12.2024</w:t>
      </w:r>
      <w:r w:rsidR="007D75B7"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  №</w:t>
      </w:r>
      <w:r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298</w:t>
      </w:r>
      <w:r w:rsidR="007D75B7" w:rsidRPr="005370D5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</w:p>
    <w:p w:rsidR="001E7159" w:rsidRPr="005370D5" w:rsidRDefault="001E7159" w:rsidP="001E7159">
      <w:pPr>
        <w:widowControl w:val="0"/>
        <w:ind w:firstLine="5812"/>
        <w:jc w:val="right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p w:rsidR="008F76AE" w:rsidRPr="005370D5" w:rsidRDefault="008F76AE" w:rsidP="008F76AE">
      <w:pPr>
        <w:pStyle w:val="a8"/>
        <w:widowControl w:val="0"/>
        <w:tabs>
          <w:tab w:val="left" w:pos="708"/>
        </w:tabs>
        <w:spacing w:line="240" w:lineRule="auto"/>
        <w:rPr>
          <w:rFonts w:ascii="Arial" w:hAnsi="Arial" w:cs="Arial"/>
          <w:b w:val="0"/>
          <w:caps w:val="0"/>
          <w:sz w:val="20"/>
        </w:rPr>
      </w:pPr>
      <w:r w:rsidRPr="005370D5">
        <w:rPr>
          <w:rFonts w:ascii="Arial" w:hAnsi="Arial" w:cs="Arial"/>
          <w:b w:val="0"/>
          <w:caps w:val="0"/>
          <w:sz w:val="20"/>
        </w:rPr>
        <w:t>Муниципальная программа</w:t>
      </w:r>
    </w:p>
    <w:p w:rsidR="008F76AE" w:rsidRPr="005370D5" w:rsidRDefault="008F76AE" w:rsidP="008F76AE">
      <w:pPr>
        <w:widowControl w:val="0"/>
        <w:autoSpaceDE w:val="0"/>
        <w:ind w:right="1417" w:firstLine="284"/>
        <w:jc w:val="right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 xml:space="preserve"> </w:t>
      </w:r>
      <w:r w:rsidRPr="005370D5">
        <w:rPr>
          <w:rFonts w:ascii="Arial" w:hAnsi="Arial" w:cs="Arial"/>
          <w:sz w:val="20"/>
          <w:szCs w:val="20"/>
        </w:rPr>
        <w:t xml:space="preserve">«Развитие муниципальной службы в Неболчском сельском </w:t>
      </w:r>
    </w:p>
    <w:p w:rsidR="008F76AE" w:rsidRPr="005370D5" w:rsidRDefault="008F76AE" w:rsidP="008F76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поселении на 2024-2027 годы»</w:t>
      </w:r>
    </w:p>
    <w:p w:rsidR="008F76AE" w:rsidRPr="005370D5" w:rsidRDefault="008F76AE" w:rsidP="008F76AE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8F76AE" w:rsidRPr="005370D5" w:rsidRDefault="008F76AE" w:rsidP="008F76AE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Паспорт Программы</w:t>
      </w:r>
    </w:p>
    <w:p w:rsidR="008F76AE" w:rsidRPr="005370D5" w:rsidRDefault="008F76AE" w:rsidP="008F76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>1. Ответственный исполнитель муниципальной программы:</w:t>
      </w:r>
    </w:p>
    <w:p w:rsidR="008F76AE" w:rsidRPr="005370D5" w:rsidRDefault="008F76AE" w:rsidP="008F76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Администрация Неболчского сельского поселения.</w:t>
      </w:r>
    </w:p>
    <w:p w:rsidR="008F76AE" w:rsidRPr="005370D5" w:rsidRDefault="008F76AE" w:rsidP="008F76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2. Соисполнители муниципальной программы: нет</w:t>
      </w:r>
    </w:p>
    <w:p w:rsidR="008F76AE" w:rsidRPr="005370D5" w:rsidRDefault="008F76AE" w:rsidP="008F76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5370D5">
        <w:rPr>
          <w:rFonts w:ascii="Arial" w:hAnsi="Arial" w:cs="Arial"/>
          <w:b/>
          <w:sz w:val="20"/>
          <w:szCs w:val="20"/>
        </w:rPr>
        <w:t>Подпрограммы муниципальной программы.</w:t>
      </w:r>
    </w:p>
    <w:p w:rsidR="00A66BC5" w:rsidRPr="005370D5" w:rsidRDefault="008F76AE" w:rsidP="008F76AE">
      <w:pPr>
        <w:widowControl w:val="0"/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Подпрограмм муниципальной программы нет.</w:t>
      </w:r>
    </w:p>
    <w:p w:rsidR="006D4178" w:rsidRPr="005370D5" w:rsidRDefault="00D57B27" w:rsidP="001E7159">
      <w:pPr>
        <w:widowControl w:val="0"/>
        <w:autoSpaceDE w:val="0"/>
        <w:autoSpaceDN w:val="0"/>
        <w:adjustRightInd w:val="0"/>
        <w:ind w:left="450"/>
        <w:jc w:val="both"/>
        <w:rPr>
          <w:rFonts w:ascii="Arial" w:hAnsi="Arial" w:cs="Arial"/>
          <w:b/>
          <w:bCs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>4. Цели, задачи и целевые показатели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395"/>
        <w:gridCol w:w="1207"/>
        <w:gridCol w:w="1270"/>
        <w:gridCol w:w="1272"/>
        <w:gridCol w:w="1274"/>
        <w:gridCol w:w="20"/>
      </w:tblGrid>
      <w:tr w:rsidR="00D57B27" w:rsidRPr="005370D5" w:rsidTr="005370D5">
        <w:trPr>
          <w:trHeight w:val="20"/>
        </w:trPr>
        <w:tc>
          <w:tcPr>
            <w:tcW w:w="371" w:type="pct"/>
            <w:vMerge w:val="restart"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55" w:type="pct"/>
            <w:vMerge w:val="restar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Цели и задачи муниципальной  программы</w:t>
            </w:r>
          </w:p>
        </w:tc>
        <w:tc>
          <w:tcPr>
            <w:tcW w:w="2473" w:type="pct"/>
            <w:gridSpan w:val="5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5370D5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Значения целевого показателя по годам</w:t>
            </w:r>
          </w:p>
        </w:tc>
      </w:tr>
      <w:tr w:rsidR="00D57B27" w:rsidRPr="005370D5" w:rsidTr="005370D5">
        <w:trPr>
          <w:gridAfter w:val="1"/>
          <w:wAfter w:w="10" w:type="pct"/>
          <w:trHeight w:val="20"/>
        </w:trPr>
        <w:tc>
          <w:tcPr>
            <w:tcW w:w="371" w:type="pct"/>
            <w:vMerge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pct"/>
            <w:vMerge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3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24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25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D57B27" w:rsidRPr="005370D5" w:rsidTr="005370D5">
        <w:trPr>
          <w:trHeight w:val="20"/>
        </w:trPr>
        <w:tc>
          <w:tcPr>
            <w:tcW w:w="371" w:type="pct"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629" w:type="pct"/>
            <w:gridSpan w:val="6"/>
          </w:tcPr>
          <w:p w:rsidR="00D57B27" w:rsidRPr="005370D5" w:rsidRDefault="00D57B27" w:rsidP="00F653D6">
            <w:pPr>
              <w:pStyle w:val="a6"/>
              <w:widowControl w:val="0"/>
              <w:spacing w:after="56"/>
              <w:ind w:left="20" w:right="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Цель № 1: 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>Совершенствование организации муниципальной службы в Неболчском сельском поселении (далее - муниципальная служба), повышение эффективно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softHyphen/>
              <w:t>сти исполнения муниципальными служащими своих должностных обязанностей</w:t>
            </w:r>
          </w:p>
        </w:tc>
      </w:tr>
      <w:tr w:rsidR="00D57B27" w:rsidRPr="005370D5" w:rsidTr="005370D5">
        <w:trPr>
          <w:trHeight w:val="20"/>
        </w:trPr>
        <w:tc>
          <w:tcPr>
            <w:tcW w:w="371" w:type="pct"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4629" w:type="pct"/>
            <w:gridSpan w:val="6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sz w:val="16"/>
                <w:szCs w:val="16"/>
              </w:rPr>
              <w:t>Задача № 1:</w:t>
            </w:r>
            <w:r w:rsidRPr="005370D5">
              <w:rPr>
                <w:rFonts w:ascii="Arial" w:hAnsi="Arial" w:cs="Arial"/>
                <w:sz w:val="16"/>
                <w:szCs w:val="16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</w:tr>
      <w:tr w:rsidR="00D57B27" w:rsidRPr="005370D5" w:rsidTr="005370D5">
        <w:trPr>
          <w:gridAfter w:val="1"/>
          <w:wAfter w:w="10" w:type="pct"/>
          <w:trHeight w:val="20"/>
        </w:trPr>
        <w:tc>
          <w:tcPr>
            <w:tcW w:w="371" w:type="pct"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2155" w:type="pct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 xml:space="preserve">Количество нормативно-правовых актов   соответствующих  законодательству, % </w:t>
            </w:r>
          </w:p>
        </w:tc>
        <w:tc>
          <w:tcPr>
            <w:tcW w:w="592" w:type="pct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3" w:type="pct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4" w:type="pct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pct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57B27" w:rsidRPr="005370D5" w:rsidTr="005370D5">
        <w:trPr>
          <w:trHeight w:val="20"/>
        </w:trPr>
        <w:tc>
          <w:tcPr>
            <w:tcW w:w="371" w:type="pct"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4629" w:type="pct"/>
            <w:gridSpan w:val="6"/>
          </w:tcPr>
          <w:p w:rsidR="00D57B27" w:rsidRPr="005370D5" w:rsidRDefault="00D57B27" w:rsidP="00F653D6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sz w:val="16"/>
                <w:szCs w:val="16"/>
              </w:rPr>
              <w:t>Задача № 2 :</w:t>
            </w:r>
            <w:r w:rsidRPr="005370D5">
              <w:rPr>
                <w:rFonts w:ascii="Arial" w:hAnsi="Arial" w:cs="Arial"/>
                <w:sz w:val="16"/>
                <w:szCs w:val="16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  повышения квалификации муниципальных служащих;</w:t>
            </w:r>
          </w:p>
        </w:tc>
      </w:tr>
      <w:tr w:rsidR="00D57B27" w:rsidRPr="005370D5" w:rsidTr="005370D5">
        <w:trPr>
          <w:gridAfter w:val="1"/>
          <w:wAfter w:w="10" w:type="pct"/>
          <w:trHeight w:val="20"/>
        </w:trPr>
        <w:tc>
          <w:tcPr>
            <w:tcW w:w="371" w:type="pct"/>
          </w:tcPr>
          <w:p w:rsidR="00D57B27" w:rsidRPr="005370D5" w:rsidRDefault="00D57B27" w:rsidP="00F653D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2155" w:type="pct"/>
            <w:tcBorders>
              <w:bottom w:val="single" w:sz="4" w:space="0" w:color="auto"/>
            </w:tcBorders>
          </w:tcPr>
          <w:p w:rsidR="00D57B27" w:rsidRPr="005370D5" w:rsidRDefault="00D57B27" w:rsidP="00F653D6">
            <w:pPr>
              <w:pStyle w:val="a6"/>
              <w:widowControl w:val="0"/>
              <w:tabs>
                <w:tab w:val="clear" w:pos="3060"/>
                <w:tab w:val="left" w:pos="2800"/>
              </w:tabs>
              <w:ind w:right="20"/>
              <w:rPr>
                <w:rFonts w:ascii="Arial" w:eastAsia="Arial Unicode MS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Показатель №1 :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 xml:space="preserve"> число муниципальных служащих, служащих,  прошедших обучение в соответствии с муниципальным заказом на профессиональную переподготовку, повышение квалификации и стажировку (кол.человек)</w:t>
            </w:r>
          </w:p>
        </w:tc>
        <w:tc>
          <w:tcPr>
            <w:tcW w:w="592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3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4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:rsidR="00D57B27" w:rsidRPr="005370D5" w:rsidRDefault="00D57B27" w:rsidP="00F653D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085C7F" w:rsidRPr="005370D5" w:rsidRDefault="00085C7F" w:rsidP="008F76AE">
      <w:pPr>
        <w:widowControl w:val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085C7F" w:rsidRPr="005370D5" w:rsidRDefault="00085C7F" w:rsidP="00085C7F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 xml:space="preserve">5. Сроки реализации муниципальной программы: </w:t>
      </w:r>
    </w:p>
    <w:p w:rsidR="00946040" w:rsidRPr="005370D5" w:rsidRDefault="00085C7F" w:rsidP="009460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2024-2027 годы.</w:t>
      </w:r>
    </w:p>
    <w:p w:rsidR="00164C27" w:rsidRPr="005370D5" w:rsidRDefault="00164C27" w:rsidP="00E3477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164C27" w:rsidRPr="005370D5" w:rsidTr="00145E09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источники финансирования</w:t>
            </w:r>
          </w:p>
        </w:tc>
      </w:tr>
      <w:tr w:rsidR="00164C27" w:rsidRPr="005370D5" w:rsidTr="00145E09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внебюджетные</w:t>
            </w: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федеральный</w:t>
            </w:r>
          </w:p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всего</w:t>
            </w:r>
          </w:p>
        </w:tc>
      </w:tr>
      <w:tr w:rsidR="00164C27" w:rsidRPr="005370D5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6</w:t>
            </w:r>
          </w:p>
        </w:tc>
      </w:tr>
      <w:tr w:rsidR="00164C27" w:rsidRPr="005370D5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3,56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7D71B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3</w:t>
            </w:r>
            <w:r w:rsidRPr="005370D5">
              <w:rPr>
                <w:rFonts w:ascii="Arial" w:hAnsi="Arial" w:cs="Arial"/>
                <w:sz w:val="16"/>
                <w:szCs w:val="16"/>
              </w:rPr>
              <w:t>,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64C27" w:rsidRPr="005370D5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2025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164C27" w:rsidRPr="005370D5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2026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7D71BE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D71BE" w:rsidRPr="005370D5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2027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BE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64C27" w:rsidRPr="005370D5" w:rsidTr="00145E09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43,56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164C27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370D5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27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43,56</w:t>
            </w:r>
          </w:p>
        </w:tc>
      </w:tr>
    </w:tbl>
    <w:p w:rsidR="00164C27" w:rsidRPr="005370D5" w:rsidRDefault="00164C27" w:rsidP="00164C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6040" w:rsidRPr="005370D5" w:rsidRDefault="00946040" w:rsidP="00946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370D5">
        <w:rPr>
          <w:rFonts w:ascii="Arial" w:hAnsi="Arial" w:cs="Arial"/>
          <w:b/>
          <w:bCs/>
          <w:sz w:val="20"/>
          <w:szCs w:val="20"/>
        </w:rPr>
        <w:t>7. Ожидаемые конечные результаты реализации программы:</w:t>
      </w:r>
    </w:p>
    <w:p w:rsidR="00946040" w:rsidRPr="005370D5" w:rsidRDefault="00946040" w:rsidP="00946040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развитие муниципальной нормативной правовой базы о кадровой политике;</w:t>
      </w:r>
    </w:p>
    <w:p w:rsidR="00946040" w:rsidRPr="005370D5" w:rsidRDefault="00946040" w:rsidP="00946040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создание правовых, финансовых и иных условий для развития позитивных тенденций в организации муниципальной службы сельского поселения;</w:t>
      </w:r>
    </w:p>
    <w:p w:rsidR="00946040" w:rsidRPr="005370D5" w:rsidRDefault="00946040" w:rsidP="00946040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создание условий для гарантированного повышения профессионального уровня муниципальных служащих сельского поселения.</w:t>
      </w:r>
    </w:p>
    <w:p w:rsidR="00946040" w:rsidRPr="005370D5" w:rsidRDefault="00946040" w:rsidP="00946040">
      <w:pPr>
        <w:widowControl w:val="0"/>
        <w:rPr>
          <w:rFonts w:ascii="Arial" w:hAnsi="Arial" w:cs="Arial"/>
          <w:sz w:val="20"/>
          <w:szCs w:val="20"/>
        </w:rPr>
      </w:pP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8. Цели и задачи муниципальной программы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46040" w:rsidRPr="005370D5" w:rsidRDefault="00946040" w:rsidP="00946040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Целью муниципальной Программы является </w:t>
      </w:r>
      <w:r w:rsidRPr="005370D5">
        <w:rPr>
          <w:rFonts w:ascii="Arial" w:eastAsia="Arial Unicode MS" w:hAnsi="Arial" w:cs="Arial"/>
          <w:sz w:val="20"/>
          <w:szCs w:val="20"/>
        </w:rPr>
        <w:t>Совершенствование организации муниципальной службы в Неболчском сельском поселении (далее - муниципальная служба), повышение эффективно</w:t>
      </w:r>
      <w:r w:rsidRPr="005370D5">
        <w:rPr>
          <w:rFonts w:ascii="Arial" w:eastAsia="Arial Unicode MS" w:hAnsi="Arial" w:cs="Arial"/>
          <w:sz w:val="20"/>
          <w:szCs w:val="20"/>
        </w:rPr>
        <w:softHyphen/>
        <w:t>сти исполнения муниципальными служащими своих должностных обязанностей.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Для достижения указанной цели необходимо решение следующих задач: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совершенствование нормативно-правовой базы по вопросам развития муниципальной службы;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создание условий для профессионального развития и подготовки кадров муниципальной службы;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служащих. </w:t>
      </w:r>
    </w:p>
    <w:p w:rsidR="00946040" w:rsidRPr="005370D5" w:rsidRDefault="00946040" w:rsidP="00946040">
      <w:pPr>
        <w:widowControl w:val="0"/>
        <w:rPr>
          <w:rFonts w:ascii="Arial" w:hAnsi="Arial" w:cs="Arial"/>
          <w:b/>
          <w:sz w:val="20"/>
          <w:szCs w:val="20"/>
        </w:rPr>
      </w:pPr>
    </w:p>
    <w:p w:rsidR="00946040" w:rsidRPr="005370D5" w:rsidRDefault="00946040" w:rsidP="00946040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9. Механизм реализации муниципальной программы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Заказчик муниципальной Программы: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осуществляет подготовку проектов нормативных актов, вносит предложения по изменениям и дополнениям в нормативные акты по вопросам муниципальной службы;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организует реализацию мероприятий муниципальной Программы;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обеспечивает взаимодействие заинтересованных лиц;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контролирует ход реализации муниципальной Программы и готовит отчетность в установленном порядке.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       </w:t>
      </w:r>
      <w:r w:rsidRPr="005370D5">
        <w:rPr>
          <w:rFonts w:ascii="Arial" w:hAnsi="Arial" w:cs="Arial"/>
          <w:b/>
          <w:sz w:val="20"/>
          <w:szCs w:val="20"/>
        </w:rPr>
        <w:t>10. Оценка эффективности муниципальной программы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В результате реализации мероприятий муниципальной Программы предполагается: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повышение эффективности кадровой политики в системе муниципальной службы;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качественное информационно-аналитическое обеспечение кадровых процессов;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оптимизация структуры органов местного самоуправления и численности муниципальных служащих; </w:t>
      </w:r>
    </w:p>
    <w:p w:rsidR="00946040" w:rsidRPr="005370D5" w:rsidRDefault="00946040" w:rsidP="0094604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 xml:space="preserve"> - создание профессиональной муниципальной службы за счет направления муниципальных служащих на курсы повышения квалификации, что будет способствовать успешному решению задач, поставленных перед органами местного самоуправления. </w:t>
      </w:r>
    </w:p>
    <w:p w:rsidR="00946040" w:rsidRPr="005370D5" w:rsidRDefault="00946040" w:rsidP="00946040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5370D5">
        <w:rPr>
          <w:rFonts w:ascii="Arial" w:hAnsi="Arial" w:cs="Arial"/>
          <w:sz w:val="20"/>
          <w:szCs w:val="20"/>
        </w:rPr>
        <w:t>Кроме того, реализация муниципальной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</w:t>
      </w:r>
    </w:p>
    <w:p w:rsidR="00D55726" w:rsidRPr="005370D5" w:rsidRDefault="00D55726" w:rsidP="00946040">
      <w:pPr>
        <w:widowControl w:val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1E7159" w:rsidRPr="005370D5" w:rsidRDefault="001E7159" w:rsidP="00946040">
      <w:pPr>
        <w:widowControl w:val="0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164C27" w:rsidRPr="005370D5" w:rsidRDefault="00164C27" w:rsidP="00164C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p w:rsidR="00164C27" w:rsidRPr="005370D5" w:rsidRDefault="00164C27" w:rsidP="00164C27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 xml:space="preserve"> «Развитие муниципальной службы в Неболчском сельском </w:t>
      </w:r>
    </w:p>
    <w:p w:rsidR="00164C27" w:rsidRPr="005370D5" w:rsidRDefault="00164C27" w:rsidP="00164C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70D5">
        <w:rPr>
          <w:rFonts w:ascii="Arial" w:hAnsi="Arial" w:cs="Arial"/>
          <w:b/>
          <w:sz w:val="20"/>
          <w:szCs w:val="20"/>
        </w:rPr>
        <w:t>поселении на 2024-202</w:t>
      </w:r>
      <w:r w:rsidR="007D71BE" w:rsidRPr="005370D5">
        <w:rPr>
          <w:rFonts w:ascii="Arial" w:hAnsi="Arial" w:cs="Arial"/>
          <w:b/>
          <w:sz w:val="20"/>
          <w:szCs w:val="20"/>
        </w:rPr>
        <w:t>7</w:t>
      </w:r>
      <w:r w:rsidRPr="005370D5">
        <w:rPr>
          <w:rFonts w:ascii="Arial" w:hAnsi="Arial" w:cs="Arial"/>
          <w:b/>
          <w:sz w:val="20"/>
          <w:szCs w:val="20"/>
        </w:rPr>
        <w:t xml:space="preserve"> годы»</w:t>
      </w:r>
    </w:p>
    <w:p w:rsidR="00164C27" w:rsidRPr="005370D5" w:rsidRDefault="00164C27" w:rsidP="00164C27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1763"/>
        <w:gridCol w:w="1584"/>
        <w:gridCol w:w="939"/>
        <w:gridCol w:w="984"/>
        <w:gridCol w:w="1105"/>
        <w:gridCol w:w="823"/>
        <w:gridCol w:w="779"/>
        <w:gridCol w:w="854"/>
        <w:gridCol w:w="997"/>
        <w:gridCol w:w="5"/>
      </w:tblGrid>
      <w:tr w:rsidR="00F46D82" w:rsidRPr="005370D5" w:rsidTr="005370D5">
        <w:trPr>
          <w:trHeight w:val="20"/>
          <w:tblCellSpacing w:w="5" w:type="nil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r w:rsidRPr="005370D5">
              <w:rPr>
                <w:rFonts w:ascii="Arial" w:hAnsi="Arial" w:cs="Arial"/>
                <w:sz w:val="16"/>
                <w:szCs w:val="16"/>
              </w:rPr>
              <w:t xml:space="preserve">N  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 xml:space="preserve">п/п 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Целевой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финанси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рования</w:t>
            </w:r>
          </w:p>
        </w:tc>
        <w:tc>
          <w:tcPr>
            <w:tcW w:w="17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Объем финансирования</w:t>
            </w:r>
          </w:p>
          <w:p w:rsidR="00F46D82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по годам (тыс. руб.)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sz w:val="16"/>
                <w:szCs w:val="16"/>
              </w:rPr>
              <w:t>Задача 1:</w:t>
            </w:r>
            <w:r w:rsidRPr="005370D5">
              <w:rPr>
                <w:rFonts w:ascii="Arial" w:hAnsi="Arial" w:cs="Arial"/>
                <w:sz w:val="16"/>
                <w:szCs w:val="16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 xml:space="preserve">Разработка и принятие муниципальных </w:t>
            </w:r>
            <w:r w:rsidRPr="005370D5">
              <w:rPr>
                <w:rFonts w:ascii="Arial" w:hAnsi="Arial" w:cs="Arial"/>
                <w:sz w:val="16"/>
                <w:szCs w:val="16"/>
              </w:rPr>
              <w:lastRenderedPageBreak/>
              <w:t>правовых актов в связи с изменением законодательства Российской Федерации в области о муниципальной службе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сельского поселения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2024-202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5370D5">
              <w:rPr>
                <w:rFonts w:ascii="Arial" w:hAnsi="Arial" w:cs="Arial"/>
                <w:sz w:val="16"/>
                <w:szCs w:val="16"/>
              </w:rPr>
              <w:t>годы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  <w:r w:rsidRPr="005370D5">
              <w:rPr>
                <w:rFonts w:ascii="Arial" w:hAnsi="Arial" w:cs="Arial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sz w:val="16"/>
                <w:szCs w:val="16"/>
              </w:rPr>
              <w:t>Задача 2:</w:t>
            </w:r>
            <w:r w:rsidRPr="005370D5">
              <w:rPr>
                <w:rFonts w:ascii="Arial" w:hAnsi="Arial" w:cs="Arial"/>
                <w:sz w:val="16"/>
                <w:szCs w:val="16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7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 xml:space="preserve"> 2.1.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F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2024-202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7</w:t>
            </w:r>
            <w:r w:rsidRPr="005370D5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ы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>организация индивидуального обучения муниципальных служащих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ascii="Arial" w:eastAsia="Arial Unicode MS" w:hAnsi="Arial" w:cs="Arial"/>
                <w:sz w:val="16"/>
                <w:szCs w:val="16"/>
              </w:rPr>
            </w:pPr>
            <w:r w:rsidRPr="005370D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участие муниципальных слу</w:t>
            </w:r>
            <w:r w:rsidRPr="005370D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softHyphen/>
              <w:t>жащих в курсах повышения квалификации,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3</w:t>
            </w:r>
            <w:r w:rsidRPr="005370D5">
              <w:rPr>
                <w:rFonts w:ascii="Arial" w:hAnsi="Arial" w:cs="Arial"/>
                <w:sz w:val="16"/>
                <w:szCs w:val="16"/>
              </w:rPr>
              <w:t>,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>участие муниципальных слу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8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eastAsia="Arial Unicode MS" w:hAnsi="Arial" w:cs="Arial"/>
                <w:sz w:val="16"/>
                <w:szCs w:val="16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5370D5">
              <w:rPr>
                <w:rFonts w:ascii="Arial" w:eastAsia="Arial Unicode MS" w:hAnsi="Arial" w:cs="Arial"/>
                <w:sz w:val="16"/>
                <w:szCs w:val="16"/>
              </w:rPr>
              <w:softHyphen/>
              <w:t>пальных служащих</w:t>
            </w:r>
          </w:p>
        </w:tc>
        <w:tc>
          <w:tcPr>
            <w:tcW w:w="7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9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1BE" w:rsidRPr="005370D5" w:rsidRDefault="005E56B8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D82" w:rsidRPr="005370D5" w:rsidTr="005370D5">
        <w:trPr>
          <w:gridAfter w:val="1"/>
          <w:trHeight w:val="20"/>
          <w:tblCellSpacing w:w="5" w:type="nil"/>
        </w:trPr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b/>
                <w:sz w:val="16"/>
                <w:szCs w:val="16"/>
              </w:rPr>
              <w:t>Итого по программе: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3,56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7D71BE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</w:t>
            </w:r>
            <w:r w:rsidR="00F46D82" w:rsidRPr="005370D5">
              <w:rPr>
                <w:rFonts w:ascii="Arial" w:hAnsi="Arial" w:cs="Arial"/>
                <w:sz w:val="16"/>
                <w:szCs w:val="16"/>
              </w:rPr>
              <w:t>0</w:t>
            </w:r>
            <w:r w:rsidRPr="005370D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1BE" w:rsidRPr="005370D5" w:rsidRDefault="00F46D82" w:rsidP="00145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0D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bookmarkEnd w:id="1"/>
    </w:tbl>
    <w:p w:rsidR="00164C27" w:rsidRPr="005370D5" w:rsidRDefault="00164C27" w:rsidP="00164C27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CB6226" w:rsidRPr="005370D5" w:rsidRDefault="00CB6226" w:rsidP="00164C27">
      <w:pPr>
        <w:widowControl w:val="0"/>
        <w:tabs>
          <w:tab w:val="left" w:pos="7020"/>
        </w:tabs>
        <w:jc w:val="right"/>
        <w:rPr>
          <w:rFonts w:ascii="Arial" w:hAnsi="Arial" w:cs="Arial"/>
          <w:sz w:val="20"/>
          <w:szCs w:val="20"/>
        </w:rPr>
      </w:pPr>
    </w:p>
    <w:p w:rsidR="00D57B27" w:rsidRPr="005370D5" w:rsidRDefault="00D57B27" w:rsidP="00164C27">
      <w:pPr>
        <w:widowControl w:val="0"/>
        <w:tabs>
          <w:tab w:val="left" w:pos="7020"/>
        </w:tabs>
        <w:jc w:val="right"/>
        <w:rPr>
          <w:rFonts w:ascii="Arial" w:hAnsi="Arial" w:cs="Arial"/>
          <w:sz w:val="20"/>
          <w:szCs w:val="20"/>
        </w:rPr>
      </w:pPr>
    </w:p>
    <w:p w:rsidR="00D57B27" w:rsidRPr="005370D5" w:rsidRDefault="00D57B27" w:rsidP="00D57B27">
      <w:pPr>
        <w:rPr>
          <w:rFonts w:ascii="Arial" w:hAnsi="Arial" w:cs="Arial"/>
          <w:sz w:val="20"/>
          <w:szCs w:val="20"/>
        </w:rPr>
      </w:pPr>
    </w:p>
    <w:sectPr w:rsidR="00D57B27" w:rsidRPr="005370D5" w:rsidSect="005370D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4E" w:rsidRDefault="00CA384E">
      <w:r>
        <w:separator/>
      </w:r>
    </w:p>
  </w:endnote>
  <w:endnote w:type="continuationSeparator" w:id="0">
    <w:p w:rsidR="00CA384E" w:rsidRDefault="00CA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4E" w:rsidRDefault="00CA384E">
      <w:r>
        <w:separator/>
      </w:r>
    </w:p>
  </w:footnote>
  <w:footnote w:type="continuationSeparator" w:id="0">
    <w:p w:rsidR="00CA384E" w:rsidRDefault="00CA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6EB3250D"/>
    <w:multiLevelType w:val="hybridMultilevel"/>
    <w:tmpl w:val="9E6C3952"/>
    <w:lvl w:ilvl="0" w:tplc="D87EE556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4FFE"/>
    <w:rsid w:val="00046104"/>
    <w:rsid w:val="000472CE"/>
    <w:rsid w:val="00047425"/>
    <w:rsid w:val="00051850"/>
    <w:rsid w:val="00053E71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493C"/>
    <w:rsid w:val="00085332"/>
    <w:rsid w:val="000854CB"/>
    <w:rsid w:val="00085C7F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35D6"/>
    <w:rsid w:val="001558BB"/>
    <w:rsid w:val="001601E5"/>
    <w:rsid w:val="00161B4B"/>
    <w:rsid w:val="00164C27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6468"/>
    <w:rsid w:val="001B77BC"/>
    <w:rsid w:val="001C10E6"/>
    <w:rsid w:val="001C17E7"/>
    <w:rsid w:val="001C2BC0"/>
    <w:rsid w:val="001C3032"/>
    <w:rsid w:val="001C45A4"/>
    <w:rsid w:val="001C4AFA"/>
    <w:rsid w:val="001D4B9B"/>
    <w:rsid w:val="001D56DF"/>
    <w:rsid w:val="001D5FB3"/>
    <w:rsid w:val="001D7CDF"/>
    <w:rsid w:val="001E0EC3"/>
    <w:rsid w:val="001E3B2C"/>
    <w:rsid w:val="001E4632"/>
    <w:rsid w:val="001E7159"/>
    <w:rsid w:val="001F01B1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735E"/>
    <w:rsid w:val="0020797F"/>
    <w:rsid w:val="00207FE1"/>
    <w:rsid w:val="00210451"/>
    <w:rsid w:val="00212F1E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C2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672"/>
    <w:rsid w:val="0031086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A56"/>
    <w:rsid w:val="0037542D"/>
    <w:rsid w:val="00377C1E"/>
    <w:rsid w:val="003839CB"/>
    <w:rsid w:val="00384800"/>
    <w:rsid w:val="00384AC4"/>
    <w:rsid w:val="00384E8B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181E"/>
    <w:rsid w:val="003D1AD9"/>
    <w:rsid w:val="003D27F3"/>
    <w:rsid w:val="003D33ED"/>
    <w:rsid w:val="003D5065"/>
    <w:rsid w:val="003E2B6A"/>
    <w:rsid w:val="003E418E"/>
    <w:rsid w:val="003E4AAA"/>
    <w:rsid w:val="003E782E"/>
    <w:rsid w:val="003F1AA8"/>
    <w:rsid w:val="003F2CA5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5F19"/>
    <w:rsid w:val="00417826"/>
    <w:rsid w:val="00421B93"/>
    <w:rsid w:val="00424521"/>
    <w:rsid w:val="00425BFC"/>
    <w:rsid w:val="004272A1"/>
    <w:rsid w:val="00435883"/>
    <w:rsid w:val="00441568"/>
    <w:rsid w:val="00444013"/>
    <w:rsid w:val="0044744C"/>
    <w:rsid w:val="004548E0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2D88"/>
    <w:rsid w:val="004948D7"/>
    <w:rsid w:val="00494B76"/>
    <w:rsid w:val="004957C5"/>
    <w:rsid w:val="004963DA"/>
    <w:rsid w:val="004A0295"/>
    <w:rsid w:val="004A4452"/>
    <w:rsid w:val="004A645E"/>
    <w:rsid w:val="004A795D"/>
    <w:rsid w:val="004B0C78"/>
    <w:rsid w:val="004B6EFB"/>
    <w:rsid w:val="004C0218"/>
    <w:rsid w:val="004C0CEE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370D5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33A7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181"/>
    <w:rsid w:val="005C438B"/>
    <w:rsid w:val="005D0A7F"/>
    <w:rsid w:val="005D0CFC"/>
    <w:rsid w:val="005D1102"/>
    <w:rsid w:val="005D2C44"/>
    <w:rsid w:val="005D73CA"/>
    <w:rsid w:val="005E3D72"/>
    <w:rsid w:val="005E4F01"/>
    <w:rsid w:val="005E56B8"/>
    <w:rsid w:val="005E57F9"/>
    <w:rsid w:val="005F06F0"/>
    <w:rsid w:val="005F44CD"/>
    <w:rsid w:val="005F64ED"/>
    <w:rsid w:val="0060182A"/>
    <w:rsid w:val="00603012"/>
    <w:rsid w:val="00606D53"/>
    <w:rsid w:val="006071D7"/>
    <w:rsid w:val="00607590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178"/>
    <w:rsid w:val="006D49FB"/>
    <w:rsid w:val="006D5952"/>
    <w:rsid w:val="006E542F"/>
    <w:rsid w:val="006F5E55"/>
    <w:rsid w:val="007070DA"/>
    <w:rsid w:val="00707664"/>
    <w:rsid w:val="00711369"/>
    <w:rsid w:val="007158C7"/>
    <w:rsid w:val="00716BF5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C7C9F"/>
    <w:rsid w:val="007D0457"/>
    <w:rsid w:val="007D1DCA"/>
    <w:rsid w:val="007D3E78"/>
    <w:rsid w:val="007D55AB"/>
    <w:rsid w:val="007D5FC2"/>
    <w:rsid w:val="007D66D2"/>
    <w:rsid w:val="007D71BE"/>
    <w:rsid w:val="007D75B7"/>
    <w:rsid w:val="007E36CD"/>
    <w:rsid w:val="007E39BA"/>
    <w:rsid w:val="007E4DBF"/>
    <w:rsid w:val="007E545B"/>
    <w:rsid w:val="007E6F9E"/>
    <w:rsid w:val="007F634B"/>
    <w:rsid w:val="00800F4E"/>
    <w:rsid w:val="00802B9A"/>
    <w:rsid w:val="00804282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1C4C"/>
    <w:rsid w:val="00831DE7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26B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6AE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013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2BE3"/>
    <w:rsid w:val="00943744"/>
    <w:rsid w:val="00944B1E"/>
    <w:rsid w:val="00946040"/>
    <w:rsid w:val="009466A5"/>
    <w:rsid w:val="0094725A"/>
    <w:rsid w:val="00947377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485E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2A41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D44"/>
    <w:rsid w:val="00A41B3C"/>
    <w:rsid w:val="00A429BD"/>
    <w:rsid w:val="00A444B2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66BC5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71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713C"/>
    <w:rsid w:val="00AF2AD1"/>
    <w:rsid w:val="00AF3B88"/>
    <w:rsid w:val="00AF523E"/>
    <w:rsid w:val="00AF542B"/>
    <w:rsid w:val="00AF6405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613C8"/>
    <w:rsid w:val="00B63F76"/>
    <w:rsid w:val="00B64171"/>
    <w:rsid w:val="00B65C1A"/>
    <w:rsid w:val="00B72065"/>
    <w:rsid w:val="00B73750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00DB"/>
    <w:rsid w:val="00BE26ED"/>
    <w:rsid w:val="00BF0769"/>
    <w:rsid w:val="00BF1EB9"/>
    <w:rsid w:val="00BF1FCF"/>
    <w:rsid w:val="00BF21B6"/>
    <w:rsid w:val="00BF3C4D"/>
    <w:rsid w:val="00BF5B1A"/>
    <w:rsid w:val="00C03DCB"/>
    <w:rsid w:val="00C07B32"/>
    <w:rsid w:val="00C11EFD"/>
    <w:rsid w:val="00C125BA"/>
    <w:rsid w:val="00C15834"/>
    <w:rsid w:val="00C16599"/>
    <w:rsid w:val="00C203D7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136D"/>
    <w:rsid w:val="00CA384E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467A"/>
    <w:rsid w:val="00CF6FD6"/>
    <w:rsid w:val="00CF743C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863"/>
    <w:rsid w:val="00D31959"/>
    <w:rsid w:val="00D3460B"/>
    <w:rsid w:val="00D355D1"/>
    <w:rsid w:val="00D361A9"/>
    <w:rsid w:val="00D3656A"/>
    <w:rsid w:val="00D40FC1"/>
    <w:rsid w:val="00D41499"/>
    <w:rsid w:val="00D41D1A"/>
    <w:rsid w:val="00D45B39"/>
    <w:rsid w:val="00D54200"/>
    <w:rsid w:val="00D546AB"/>
    <w:rsid w:val="00D55726"/>
    <w:rsid w:val="00D559D7"/>
    <w:rsid w:val="00D57B2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274D"/>
    <w:rsid w:val="00DA45B7"/>
    <w:rsid w:val="00DA4D90"/>
    <w:rsid w:val="00DA55B4"/>
    <w:rsid w:val="00DA616E"/>
    <w:rsid w:val="00DB18D6"/>
    <w:rsid w:val="00DB2118"/>
    <w:rsid w:val="00DB366B"/>
    <w:rsid w:val="00DB6B18"/>
    <w:rsid w:val="00DC5F07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4771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5AB6"/>
    <w:rsid w:val="00E667CF"/>
    <w:rsid w:val="00E67410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3027"/>
    <w:rsid w:val="00E9348D"/>
    <w:rsid w:val="00E9531A"/>
    <w:rsid w:val="00E9795F"/>
    <w:rsid w:val="00EA047C"/>
    <w:rsid w:val="00EA21C0"/>
    <w:rsid w:val="00EA23A3"/>
    <w:rsid w:val="00EA359D"/>
    <w:rsid w:val="00EA3B8A"/>
    <w:rsid w:val="00EA489E"/>
    <w:rsid w:val="00EA49CF"/>
    <w:rsid w:val="00EA6360"/>
    <w:rsid w:val="00EA6D14"/>
    <w:rsid w:val="00EA78CC"/>
    <w:rsid w:val="00EB038C"/>
    <w:rsid w:val="00EB42C7"/>
    <w:rsid w:val="00EC08A9"/>
    <w:rsid w:val="00EC173B"/>
    <w:rsid w:val="00ED2A92"/>
    <w:rsid w:val="00ED725C"/>
    <w:rsid w:val="00ED78FC"/>
    <w:rsid w:val="00EE0BF3"/>
    <w:rsid w:val="00EE0FCA"/>
    <w:rsid w:val="00EE269C"/>
    <w:rsid w:val="00EE2935"/>
    <w:rsid w:val="00EE331B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3E8D"/>
    <w:rsid w:val="00F25815"/>
    <w:rsid w:val="00F2593D"/>
    <w:rsid w:val="00F25C08"/>
    <w:rsid w:val="00F339BF"/>
    <w:rsid w:val="00F34046"/>
    <w:rsid w:val="00F34154"/>
    <w:rsid w:val="00F350C2"/>
    <w:rsid w:val="00F36B78"/>
    <w:rsid w:val="00F3703F"/>
    <w:rsid w:val="00F37A79"/>
    <w:rsid w:val="00F4142D"/>
    <w:rsid w:val="00F436CA"/>
    <w:rsid w:val="00F43BA6"/>
    <w:rsid w:val="00F4631D"/>
    <w:rsid w:val="00F46458"/>
    <w:rsid w:val="00F46AD4"/>
    <w:rsid w:val="00F46D82"/>
    <w:rsid w:val="00F4793E"/>
    <w:rsid w:val="00F50ADF"/>
    <w:rsid w:val="00F51B34"/>
    <w:rsid w:val="00F5265F"/>
    <w:rsid w:val="00F534F9"/>
    <w:rsid w:val="00F53BCA"/>
    <w:rsid w:val="00F543F4"/>
    <w:rsid w:val="00F55B6B"/>
    <w:rsid w:val="00F64A3C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285F"/>
    <w:rsid w:val="00FC2876"/>
    <w:rsid w:val="00FC4BC0"/>
    <w:rsid w:val="00FD05BC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10C"/>
    <w:rsid w:val="00FE6773"/>
    <w:rsid w:val="00FE7580"/>
    <w:rsid w:val="00FE7B33"/>
    <w:rsid w:val="00FF1227"/>
    <w:rsid w:val="00FF262A"/>
    <w:rsid w:val="00FF56F5"/>
    <w:rsid w:val="00FF670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8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9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a">
    <w:name w:val="Hyperlink"/>
    <w:basedOn w:val="a0"/>
    <w:rsid w:val="00966391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164C27"/>
    <w:rPr>
      <w:sz w:val="28"/>
    </w:rPr>
  </w:style>
  <w:style w:type="paragraph" w:styleId="ab">
    <w:name w:val="List Paragraph"/>
    <w:basedOn w:val="a"/>
    <w:uiPriority w:val="34"/>
    <w:qFormat/>
    <w:rsid w:val="007D66D2"/>
    <w:pPr>
      <w:ind w:left="720"/>
      <w:contextualSpacing/>
    </w:pPr>
  </w:style>
  <w:style w:type="paragraph" w:styleId="ac">
    <w:name w:val="Balloon Text"/>
    <w:basedOn w:val="a"/>
    <w:link w:val="ad"/>
    <w:rsid w:val="005C41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C41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0B3D-4992-4A2D-A6CA-8C82ED89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3</cp:revision>
  <cp:lastPrinted>2024-12-26T05:59:00Z</cp:lastPrinted>
  <dcterms:created xsi:type="dcterms:W3CDTF">2024-12-26T06:01:00Z</dcterms:created>
  <dcterms:modified xsi:type="dcterms:W3CDTF">2024-12-27T07:32:00Z</dcterms:modified>
</cp:coreProperties>
</file>