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7A" w:rsidRPr="0019568B" w:rsidRDefault="0073477A" w:rsidP="0019568B">
      <w:pPr>
        <w:tabs>
          <w:tab w:val="left" w:pos="3060"/>
        </w:tabs>
        <w:jc w:val="center"/>
        <w:rPr>
          <w:rFonts w:ascii="Arial" w:hAnsi="Arial" w:cs="Arial"/>
          <w:b/>
          <w:sz w:val="20"/>
          <w:szCs w:val="20"/>
        </w:rPr>
      </w:pPr>
      <w:r w:rsidRPr="0019568B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73477A" w:rsidRPr="0019568B" w:rsidRDefault="0073477A" w:rsidP="0019568B">
      <w:pPr>
        <w:tabs>
          <w:tab w:val="left" w:pos="3060"/>
        </w:tabs>
        <w:jc w:val="center"/>
        <w:rPr>
          <w:rFonts w:ascii="Arial" w:hAnsi="Arial" w:cs="Arial"/>
          <w:sz w:val="20"/>
          <w:szCs w:val="20"/>
        </w:rPr>
      </w:pPr>
      <w:r w:rsidRPr="0019568B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73477A" w:rsidRPr="0019568B" w:rsidRDefault="0073477A" w:rsidP="0019568B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19568B">
        <w:rPr>
          <w:rFonts w:ascii="Arial" w:hAnsi="Arial" w:cs="Arial"/>
          <w:b/>
          <w:spacing w:val="90"/>
          <w:sz w:val="20"/>
          <w:szCs w:val="20"/>
        </w:rPr>
        <w:t>СОВЕТ ДЕПУТАТОВ НЕБОЛЧСКОГО</w:t>
      </w:r>
    </w:p>
    <w:p w:rsidR="0073477A" w:rsidRPr="0019568B" w:rsidRDefault="0073477A" w:rsidP="0019568B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19568B">
        <w:rPr>
          <w:rFonts w:ascii="Arial" w:hAnsi="Arial" w:cs="Arial"/>
          <w:b/>
          <w:spacing w:val="90"/>
          <w:sz w:val="20"/>
          <w:szCs w:val="20"/>
        </w:rPr>
        <w:t>СЕЛЬСКОГО ПОСЕЛЕНИЯ</w:t>
      </w:r>
    </w:p>
    <w:p w:rsidR="0073477A" w:rsidRPr="0019568B" w:rsidRDefault="0073477A" w:rsidP="0019568B">
      <w:pPr>
        <w:shd w:val="clear" w:color="auto" w:fill="FFFFFF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9568B">
        <w:rPr>
          <w:rFonts w:ascii="Arial" w:hAnsi="Arial" w:cs="Arial"/>
          <w:b/>
          <w:spacing w:val="1"/>
          <w:sz w:val="20"/>
          <w:szCs w:val="20"/>
        </w:rPr>
        <w:t>РЕШЕНИЕ</w:t>
      </w:r>
    </w:p>
    <w:p w:rsidR="0073477A" w:rsidRPr="0019568B" w:rsidRDefault="0019568B" w:rsidP="0019568B">
      <w:pPr>
        <w:pStyle w:val="1"/>
        <w:spacing w:before="0" w:line="240" w:lineRule="auto"/>
        <w:jc w:val="both"/>
        <w:rPr>
          <w:rFonts w:ascii="Arial" w:hAnsi="Arial" w:cs="Arial"/>
          <w:b w:val="0"/>
          <w:bCs/>
          <w:sz w:val="20"/>
        </w:rPr>
      </w:pPr>
      <w:bookmarkStart w:id="0" w:name="_Toc164233559"/>
      <w:r w:rsidRPr="0019568B">
        <w:rPr>
          <w:rFonts w:ascii="Arial" w:hAnsi="Arial" w:cs="Arial"/>
          <w:b w:val="0"/>
          <w:bCs/>
          <w:sz w:val="20"/>
        </w:rPr>
        <w:t>о</w:t>
      </w:r>
      <w:r w:rsidR="0073477A" w:rsidRPr="0019568B">
        <w:rPr>
          <w:rFonts w:ascii="Arial" w:hAnsi="Arial" w:cs="Arial"/>
          <w:b w:val="0"/>
          <w:bCs/>
          <w:sz w:val="20"/>
        </w:rPr>
        <w:t>т</w:t>
      </w:r>
      <w:r w:rsidR="00CE2D57" w:rsidRPr="0019568B">
        <w:rPr>
          <w:rFonts w:ascii="Arial" w:hAnsi="Arial" w:cs="Arial"/>
          <w:b w:val="0"/>
          <w:bCs/>
          <w:sz w:val="20"/>
        </w:rPr>
        <w:t>15.11.2024 г.</w:t>
      </w:r>
      <w:r w:rsidR="00C05D5B" w:rsidRPr="0019568B">
        <w:rPr>
          <w:rFonts w:ascii="Arial" w:hAnsi="Arial" w:cs="Arial"/>
          <w:b w:val="0"/>
          <w:bCs/>
          <w:sz w:val="20"/>
        </w:rPr>
        <w:t xml:space="preserve">  </w:t>
      </w:r>
      <w:r w:rsidR="0073477A" w:rsidRPr="0019568B">
        <w:rPr>
          <w:rFonts w:ascii="Arial" w:hAnsi="Arial" w:cs="Arial"/>
          <w:b w:val="0"/>
          <w:bCs/>
          <w:sz w:val="20"/>
        </w:rPr>
        <w:t xml:space="preserve">№ </w:t>
      </w:r>
      <w:r w:rsidR="00CE2D57" w:rsidRPr="0019568B">
        <w:rPr>
          <w:rFonts w:ascii="Arial" w:hAnsi="Arial" w:cs="Arial"/>
          <w:b w:val="0"/>
          <w:bCs/>
          <w:sz w:val="20"/>
        </w:rPr>
        <w:t>167</w:t>
      </w:r>
    </w:p>
    <w:p w:rsidR="0073477A" w:rsidRPr="0019568B" w:rsidRDefault="0073477A" w:rsidP="0019568B">
      <w:pPr>
        <w:pStyle w:val="1"/>
        <w:spacing w:before="0" w:line="240" w:lineRule="auto"/>
        <w:jc w:val="both"/>
        <w:rPr>
          <w:rFonts w:ascii="Arial" w:hAnsi="Arial" w:cs="Arial"/>
          <w:b w:val="0"/>
          <w:bCs/>
          <w:sz w:val="20"/>
        </w:rPr>
      </w:pPr>
      <w:r w:rsidRPr="0019568B">
        <w:rPr>
          <w:rFonts w:ascii="Arial" w:hAnsi="Arial" w:cs="Arial"/>
          <w:b w:val="0"/>
          <w:bCs/>
          <w:sz w:val="20"/>
        </w:rPr>
        <w:t>р.п.Неболчи</w:t>
      </w:r>
    </w:p>
    <w:p w:rsidR="0073477A" w:rsidRPr="0019568B" w:rsidRDefault="0073477A" w:rsidP="0019568B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265AD8" w:rsidRPr="0019568B" w:rsidRDefault="00C05D5B" w:rsidP="0019568B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9568B">
        <w:rPr>
          <w:rFonts w:ascii="Arial" w:hAnsi="Arial" w:cs="Arial"/>
          <w:b/>
          <w:sz w:val="20"/>
          <w:szCs w:val="20"/>
        </w:rPr>
        <w:t>О</w:t>
      </w:r>
      <w:r w:rsidR="00B964B3" w:rsidRPr="0019568B">
        <w:rPr>
          <w:rFonts w:ascii="Arial" w:hAnsi="Arial" w:cs="Arial"/>
          <w:b/>
          <w:sz w:val="20"/>
          <w:szCs w:val="20"/>
        </w:rPr>
        <w:t xml:space="preserve"> внесении изменений </w:t>
      </w:r>
      <w:r w:rsidR="00CE2D57" w:rsidRPr="0019568B">
        <w:rPr>
          <w:rFonts w:ascii="Arial" w:hAnsi="Arial" w:cs="Arial"/>
          <w:b/>
          <w:sz w:val="20"/>
          <w:szCs w:val="20"/>
        </w:rPr>
        <w:t>в</w:t>
      </w:r>
      <w:r w:rsidR="00265AD8" w:rsidRPr="0019568B">
        <w:rPr>
          <w:rFonts w:ascii="Arial" w:hAnsi="Arial" w:cs="Arial"/>
          <w:b/>
          <w:sz w:val="20"/>
          <w:szCs w:val="20"/>
        </w:rPr>
        <w:t xml:space="preserve"> </w:t>
      </w:r>
      <w:r w:rsidR="00CE2D57" w:rsidRPr="0019568B">
        <w:rPr>
          <w:rFonts w:ascii="Arial" w:hAnsi="Arial" w:cs="Arial"/>
          <w:b/>
          <w:sz w:val="20"/>
          <w:szCs w:val="20"/>
        </w:rPr>
        <w:t>«</w:t>
      </w:r>
      <w:r w:rsidR="00265AD8" w:rsidRPr="0019568B">
        <w:rPr>
          <w:rFonts w:ascii="Arial" w:hAnsi="Arial" w:cs="Arial"/>
          <w:b/>
          <w:sz w:val="20"/>
          <w:szCs w:val="20"/>
        </w:rPr>
        <w:t xml:space="preserve">Положение о порядке и условиях приватизации муниципального имущества </w:t>
      </w:r>
      <w:proofErr w:type="spellStart"/>
      <w:r w:rsidR="00265AD8" w:rsidRPr="0019568B">
        <w:rPr>
          <w:rFonts w:ascii="Arial" w:hAnsi="Arial" w:cs="Arial"/>
          <w:b/>
          <w:sz w:val="20"/>
          <w:szCs w:val="20"/>
        </w:rPr>
        <w:t>Неболчского</w:t>
      </w:r>
      <w:proofErr w:type="spellEnd"/>
      <w:r w:rsidR="00265AD8" w:rsidRPr="0019568B">
        <w:rPr>
          <w:rFonts w:ascii="Arial" w:hAnsi="Arial" w:cs="Arial"/>
          <w:b/>
          <w:sz w:val="20"/>
          <w:szCs w:val="20"/>
        </w:rPr>
        <w:t xml:space="preserve"> сельского поселения</w:t>
      </w:r>
      <w:r w:rsidR="0019568B" w:rsidRPr="001956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65AD8" w:rsidRPr="0019568B">
        <w:rPr>
          <w:rFonts w:ascii="Arial" w:hAnsi="Arial" w:cs="Arial"/>
          <w:b/>
          <w:sz w:val="20"/>
          <w:szCs w:val="20"/>
        </w:rPr>
        <w:t>Любытинского</w:t>
      </w:r>
      <w:proofErr w:type="spellEnd"/>
      <w:r w:rsidR="00265AD8" w:rsidRPr="0019568B">
        <w:rPr>
          <w:rFonts w:ascii="Arial" w:hAnsi="Arial" w:cs="Arial"/>
          <w:b/>
          <w:sz w:val="20"/>
          <w:szCs w:val="20"/>
        </w:rPr>
        <w:t xml:space="preserve"> муниципального района</w:t>
      </w:r>
      <w:r w:rsidR="00CE2D57" w:rsidRPr="0019568B">
        <w:rPr>
          <w:rFonts w:ascii="Arial" w:hAnsi="Arial" w:cs="Arial"/>
          <w:b/>
          <w:sz w:val="20"/>
          <w:szCs w:val="20"/>
        </w:rPr>
        <w:t>»</w:t>
      </w:r>
    </w:p>
    <w:p w:rsidR="0073477A" w:rsidRPr="0019568B" w:rsidRDefault="0073477A" w:rsidP="0019568B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bookmarkEnd w:id="0"/>
    <w:p w:rsidR="0073477A" w:rsidRPr="0019568B" w:rsidRDefault="00265AD8" w:rsidP="0019568B">
      <w:pPr>
        <w:pStyle w:val="a3"/>
        <w:spacing w:line="240" w:lineRule="auto"/>
        <w:ind w:firstLine="709"/>
        <w:rPr>
          <w:rFonts w:ascii="Arial" w:hAnsi="Arial" w:cs="Arial"/>
          <w:color w:val="auto"/>
          <w:sz w:val="20"/>
          <w:szCs w:val="20"/>
        </w:rPr>
      </w:pPr>
      <w:r w:rsidRPr="0019568B">
        <w:rPr>
          <w:rFonts w:ascii="Arial" w:hAnsi="Arial" w:cs="Arial"/>
          <w:b/>
          <w:bCs w:val="0"/>
          <w:color w:val="auto"/>
          <w:sz w:val="20"/>
          <w:szCs w:val="20"/>
        </w:rPr>
        <w:t xml:space="preserve">   </w:t>
      </w:r>
      <w:r w:rsidR="0073477A" w:rsidRPr="0019568B">
        <w:rPr>
          <w:rFonts w:ascii="Arial" w:hAnsi="Arial" w:cs="Arial"/>
          <w:color w:val="auto"/>
          <w:sz w:val="20"/>
          <w:szCs w:val="20"/>
        </w:rPr>
        <w:t>Совет депутатов сельского поселения руководствуясь Федер</w:t>
      </w:r>
      <w:r w:rsidR="00C05D5B" w:rsidRPr="0019568B">
        <w:rPr>
          <w:rFonts w:ascii="Arial" w:hAnsi="Arial" w:cs="Arial"/>
          <w:color w:val="auto"/>
          <w:sz w:val="20"/>
          <w:szCs w:val="20"/>
        </w:rPr>
        <w:t>альным законом от 6.10.2003года</w:t>
      </w:r>
      <w:r w:rsidR="0073477A" w:rsidRPr="0019568B">
        <w:rPr>
          <w:rFonts w:ascii="Arial" w:hAnsi="Arial" w:cs="Arial"/>
          <w:color w:val="auto"/>
          <w:sz w:val="20"/>
          <w:szCs w:val="20"/>
        </w:rPr>
        <w:t xml:space="preserve"> №131-ФЗ «Об общих принципах организации государстве</w:t>
      </w:r>
      <w:r w:rsidR="0073477A" w:rsidRPr="0019568B">
        <w:rPr>
          <w:rFonts w:ascii="Arial" w:hAnsi="Arial" w:cs="Arial"/>
          <w:color w:val="auto"/>
          <w:sz w:val="20"/>
          <w:szCs w:val="20"/>
        </w:rPr>
        <w:t>н</w:t>
      </w:r>
      <w:r w:rsidR="0073477A" w:rsidRPr="0019568B">
        <w:rPr>
          <w:rFonts w:ascii="Arial" w:hAnsi="Arial" w:cs="Arial"/>
          <w:color w:val="auto"/>
          <w:sz w:val="20"/>
          <w:szCs w:val="20"/>
        </w:rPr>
        <w:t>ного самоуправления в Российской Федерации» и в соответствии с Федерал</w:t>
      </w:r>
      <w:r w:rsidR="0073477A" w:rsidRPr="0019568B">
        <w:rPr>
          <w:rFonts w:ascii="Arial" w:hAnsi="Arial" w:cs="Arial"/>
          <w:color w:val="auto"/>
          <w:sz w:val="20"/>
          <w:szCs w:val="20"/>
        </w:rPr>
        <w:t>ь</w:t>
      </w:r>
      <w:r w:rsidR="00C05D5B" w:rsidRPr="0019568B">
        <w:rPr>
          <w:rFonts w:ascii="Arial" w:hAnsi="Arial" w:cs="Arial"/>
          <w:color w:val="auto"/>
          <w:sz w:val="20"/>
          <w:szCs w:val="20"/>
        </w:rPr>
        <w:t>ным законом</w:t>
      </w:r>
      <w:r w:rsidR="0073477A" w:rsidRPr="0019568B">
        <w:rPr>
          <w:rFonts w:ascii="Arial" w:hAnsi="Arial" w:cs="Arial"/>
          <w:color w:val="auto"/>
          <w:sz w:val="20"/>
          <w:szCs w:val="20"/>
        </w:rPr>
        <w:t xml:space="preserve"> от 21.12.2001 года № 178-ФЗ «О приватизации государственного и муниципального имущества» (с изменениями и дополнениями).</w:t>
      </w:r>
    </w:p>
    <w:p w:rsidR="0073477A" w:rsidRPr="0019568B" w:rsidRDefault="0073477A" w:rsidP="0019568B">
      <w:pPr>
        <w:pStyle w:val="a3"/>
        <w:spacing w:line="240" w:lineRule="auto"/>
        <w:ind w:firstLine="0"/>
        <w:rPr>
          <w:rFonts w:ascii="Arial" w:hAnsi="Arial" w:cs="Arial"/>
          <w:b/>
          <w:color w:val="auto"/>
          <w:sz w:val="20"/>
          <w:szCs w:val="20"/>
        </w:rPr>
      </w:pPr>
      <w:r w:rsidRPr="0019568B">
        <w:rPr>
          <w:rFonts w:ascii="Arial" w:hAnsi="Arial" w:cs="Arial"/>
          <w:b/>
          <w:color w:val="auto"/>
          <w:sz w:val="20"/>
          <w:szCs w:val="20"/>
        </w:rPr>
        <w:t>РЕШИЛ:</w:t>
      </w:r>
    </w:p>
    <w:p w:rsidR="008E72C1" w:rsidRPr="0019568B" w:rsidRDefault="0073477A" w:rsidP="0019568B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9568B">
        <w:rPr>
          <w:rFonts w:ascii="Arial" w:hAnsi="Arial" w:cs="Arial"/>
          <w:sz w:val="20"/>
          <w:szCs w:val="20"/>
        </w:rPr>
        <w:t xml:space="preserve">    1. </w:t>
      </w:r>
      <w:r w:rsidR="00CE2D57" w:rsidRPr="0019568B">
        <w:rPr>
          <w:rFonts w:ascii="Arial" w:hAnsi="Arial" w:cs="Arial"/>
          <w:sz w:val="20"/>
          <w:szCs w:val="20"/>
        </w:rPr>
        <w:t>Внести изменения в решение Совета депутатов № 54 от 14.11.2011 г. в «Положение о порядке и условиях приватизации муниципального имущества Неболчского сельского поселения»</w:t>
      </w:r>
      <w:r w:rsidR="008E72C1" w:rsidRPr="0019568B">
        <w:rPr>
          <w:rFonts w:ascii="Arial" w:hAnsi="Arial" w:cs="Arial"/>
          <w:sz w:val="20"/>
          <w:szCs w:val="20"/>
        </w:rPr>
        <w:t xml:space="preserve"> изложив пункт 1.1 в следующей редакции: </w:t>
      </w:r>
      <w:r w:rsidR="008E72C1" w:rsidRPr="0019568B">
        <w:rPr>
          <w:rFonts w:ascii="Arial" w:hAnsi="Arial" w:cs="Arial"/>
          <w:sz w:val="20"/>
          <w:szCs w:val="20"/>
          <w:shd w:val="clear" w:color="auto" w:fill="FFFFFF"/>
        </w:rPr>
        <w:t xml:space="preserve"> Руководствуясь Федеральным законом от 21 декабря 2001 года N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решения об условиях приватизации федерального имущества», </w:t>
      </w:r>
      <w:r w:rsidR="008E72C1" w:rsidRPr="0019568B">
        <w:rPr>
          <w:rFonts w:ascii="Arial" w:hAnsi="Arial" w:cs="Arial"/>
          <w:sz w:val="20"/>
          <w:szCs w:val="20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 w:rsidR="008E72C1" w:rsidRPr="0019568B">
        <w:rPr>
          <w:rFonts w:ascii="Arial" w:hAnsi="Arial" w:cs="Arial"/>
          <w:color w:val="444444"/>
          <w:sz w:val="20"/>
          <w:szCs w:val="20"/>
        </w:rPr>
        <w:t xml:space="preserve"> </w:t>
      </w:r>
      <w:r w:rsidR="008E72C1" w:rsidRPr="0019568B">
        <w:rPr>
          <w:rFonts w:ascii="Arial" w:hAnsi="Arial" w:cs="Arial"/>
          <w:sz w:val="20"/>
          <w:szCs w:val="20"/>
          <w:shd w:val="clear" w:color="auto" w:fill="FFFFFF"/>
        </w:rPr>
        <w:t>положением «О приватизации муниципального имущества Неболчского сельского поселения»</w:t>
      </w:r>
      <w:r w:rsidR="008E72C1" w:rsidRPr="0019568B">
        <w:rPr>
          <w:rFonts w:ascii="Arial" w:hAnsi="Arial" w:cs="Arial"/>
          <w:sz w:val="20"/>
          <w:szCs w:val="20"/>
        </w:rPr>
        <w:t xml:space="preserve"> </w:t>
      </w:r>
    </w:p>
    <w:p w:rsidR="00CE2D57" w:rsidRPr="0019568B" w:rsidRDefault="0073477A" w:rsidP="001956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19568B">
        <w:rPr>
          <w:rFonts w:ascii="Arial" w:hAnsi="Arial" w:cs="Arial"/>
          <w:sz w:val="20"/>
          <w:szCs w:val="20"/>
        </w:rPr>
        <w:t xml:space="preserve">    </w:t>
      </w:r>
      <w:r w:rsidR="00CE2D57" w:rsidRPr="0019568B">
        <w:rPr>
          <w:rFonts w:ascii="Arial" w:hAnsi="Arial" w:cs="Arial"/>
          <w:sz w:val="20"/>
          <w:szCs w:val="20"/>
        </w:rPr>
        <w:t>2. Действие настоящего решения распространяется на правоотношения, возникшие с 1 января 2025 года.</w:t>
      </w:r>
    </w:p>
    <w:p w:rsidR="00CE2D57" w:rsidRPr="0019568B" w:rsidRDefault="00CE2D57" w:rsidP="0019568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9568B">
        <w:rPr>
          <w:rFonts w:ascii="Arial" w:hAnsi="Arial" w:cs="Arial"/>
          <w:sz w:val="20"/>
          <w:szCs w:val="20"/>
        </w:rPr>
        <w:t xml:space="preserve">     3. Опубликовать настоящее решение в бюллетене «Официальный вестник поселения» и разместить на официальном сайте в сети Интернет.</w:t>
      </w:r>
    </w:p>
    <w:p w:rsidR="0073477A" w:rsidRPr="0019568B" w:rsidRDefault="0073477A" w:rsidP="0019568B">
      <w:pPr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265AD8" w:rsidRPr="0019568B" w:rsidRDefault="00265AD8" w:rsidP="0019568B">
      <w:pPr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9A424E" w:rsidRPr="0019568B" w:rsidRDefault="009A424E" w:rsidP="0019568B">
      <w:pPr>
        <w:ind w:firstLine="70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9568B">
        <w:rPr>
          <w:rFonts w:ascii="Arial" w:hAnsi="Arial" w:cs="Arial"/>
          <w:b/>
          <w:sz w:val="20"/>
          <w:szCs w:val="20"/>
        </w:rPr>
        <w:t xml:space="preserve">Глава поселения    </w:t>
      </w:r>
      <w:r w:rsidR="00BC1D79" w:rsidRPr="0019568B">
        <w:rPr>
          <w:rFonts w:ascii="Arial" w:hAnsi="Arial" w:cs="Arial"/>
          <w:b/>
          <w:sz w:val="20"/>
          <w:szCs w:val="20"/>
        </w:rPr>
        <w:t xml:space="preserve">    </w:t>
      </w:r>
      <w:r w:rsidR="008E72C1" w:rsidRPr="0019568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BC1D79" w:rsidRPr="0019568B">
        <w:rPr>
          <w:rFonts w:ascii="Arial" w:hAnsi="Arial" w:cs="Arial"/>
          <w:b/>
          <w:sz w:val="20"/>
          <w:szCs w:val="20"/>
        </w:rPr>
        <w:t xml:space="preserve"> </w:t>
      </w:r>
      <w:r w:rsidR="00C05D5B" w:rsidRPr="0019568B">
        <w:rPr>
          <w:rFonts w:ascii="Arial" w:hAnsi="Arial" w:cs="Arial"/>
          <w:b/>
          <w:sz w:val="20"/>
          <w:szCs w:val="20"/>
        </w:rPr>
        <w:t xml:space="preserve">       Т.В. Мохнова</w:t>
      </w:r>
    </w:p>
    <w:p w:rsidR="00675BE3" w:rsidRPr="0019568B" w:rsidRDefault="00675BE3" w:rsidP="0019568B">
      <w:pPr>
        <w:pStyle w:val="ConsPlusNormal"/>
        <w:widowControl/>
        <w:ind w:firstLine="709"/>
        <w:jc w:val="right"/>
        <w:outlineLvl w:val="0"/>
      </w:pPr>
      <w:r w:rsidRPr="0019568B">
        <w:t>Утверждено</w:t>
      </w:r>
    </w:p>
    <w:p w:rsidR="00675BE3" w:rsidRPr="0019568B" w:rsidRDefault="00675BE3" w:rsidP="0019568B">
      <w:pPr>
        <w:pStyle w:val="ConsPlusNormal"/>
        <w:widowControl/>
        <w:ind w:firstLine="709"/>
        <w:jc w:val="right"/>
      </w:pPr>
      <w:r w:rsidRPr="0019568B">
        <w:t>решением</w:t>
      </w:r>
      <w:r w:rsidR="0019568B">
        <w:t xml:space="preserve"> </w:t>
      </w:r>
      <w:r w:rsidRPr="0019568B">
        <w:t>Совета депутатов</w:t>
      </w:r>
    </w:p>
    <w:p w:rsidR="00675BE3" w:rsidRPr="0019568B" w:rsidRDefault="00675BE3" w:rsidP="0019568B">
      <w:pPr>
        <w:pStyle w:val="ConsPlusNormal"/>
        <w:widowControl/>
        <w:ind w:firstLine="709"/>
        <w:jc w:val="right"/>
      </w:pPr>
      <w:r w:rsidRPr="0019568B">
        <w:t>Неболчского сельского поселения</w:t>
      </w:r>
    </w:p>
    <w:p w:rsidR="00675BE3" w:rsidRPr="0019568B" w:rsidRDefault="00675BE3" w:rsidP="0019568B">
      <w:pPr>
        <w:pStyle w:val="ConsPlusNormal"/>
        <w:widowControl/>
        <w:ind w:firstLine="709"/>
        <w:jc w:val="right"/>
      </w:pPr>
      <w:r w:rsidRPr="0019568B">
        <w:t xml:space="preserve">от </w:t>
      </w:r>
      <w:r w:rsidR="00C05D5B" w:rsidRPr="0019568B">
        <w:t xml:space="preserve">14.11.2011 № </w:t>
      </w:r>
      <w:r w:rsidRPr="0019568B">
        <w:t>54</w:t>
      </w:r>
    </w:p>
    <w:p w:rsidR="00675BE3" w:rsidRPr="0019568B" w:rsidRDefault="00675BE3" w:rsidP="0019568B">
      <w:pPr>
        <w:pStyle w:val="ConsPlusNormal"/>
        <w:widowControl/>
        <w:ind w:firstLine="709"/>
        <w:jc w:val="center"/>
      </w:pPr>
    </w:p>
    <w:p w:rsidR="00675BE3" w:rsidRPr="0019568B" w:rsidRDefault="00675BE3" w:rsidP="0019568B">
      <w:pPr>
        <w:pStyle w:val="ConsPlusTitle"/>
        <w:widowControl/>
        <w:ind w:firstLine="709"/>
        <w:jc w:val="center"/>
      </w:pPr>
      <w:r w:rsidRPr="0019568B">
        <w:t>ПОЛОЖЕНИЕ</w:t>
      </w:r>
    </w:p>
    <w:p w:rsidR="00675BE3" w:rsidRPr="0019568B" w:rsidRDefault="00675BE3" w:rsidP="0019568B">
      <w:pPr>
        <w:pStyle w:val="ConsPlusTitle"/>
        <w:widowControl/>
        <w:ind w:firstLine="709"/>
        <w:jc w:val="center"/>
      </w:pPr>
      <w:r w:rsidRPr="0019568B">
        <w:t>О ПОРЯДКЕ И УСЛОВИЯХ ПРИВАТИЗАЦИИ МУНИЦИПАЛЬНОГО ИМУЩЕСТВА</w:t>
      </w:r>
    </w:p>
    <w:p w:rsidR="00675BE3" w:rsidRPr="0019568B" w:rsidRDefault="00675BE3" w:rsidP="0019568B">
      <w:pPr>
        <w:pStyle w:val="ConsPlusTitle"/>
        <w:widowControl/>
        <w:ind w:firstLine="709"/>
        <w:jc w:val="center"/>
      </w:pPr>
      <w:r w:rsidRPr="0019568B">
        <w:t>НЕБОЛЧСКОГО СЕЛЬСКОГО ПОСЕЛЕНИЯ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</w:p>
    <w:p w:rsidR="00675BE3" w:rsidRPr="0019568B" w:rsidRDefault="00675BE3" w:rsidP="0019568B">
      <w:pPr>
        <w:pStyle w:val="ConsPlusNormal"/>
        <w:widowControl/>
        <w:ind w:firstLine="709"/>
        <w:jc w:val="both"/>
        <w:outlineLvl w:val="1"/>
        <w:rPr>
          <w:b/>
        </w:rPr>
      </w:pPr>
      <w:r w:rsidRPr="0019568B">
        <w:rPr>
          <w:b/>
        </w:rPr>
        <w:t>1. Общие положения</w:t>
      </w:r>
    </w:p>
    <w:p w:rsidR="00C05D5B" w:rsidRPr="0019568B" w:rsidRDefault="00675BE3" w:rsidP="0019568B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bookmarkStart w:id="2" w:name="_Hlk182820318"/>
      <w:r w:rsidRPr="0019568B">
        <w:rPr>
          <w:rFonts w:ascii="Arial" w:hAnsi="Arial" w:cs="Arial"/>
          <w:sz w:val="20"/>
          <w:szCs w:val="20"/>
        </w:rPr>
        <w:t>1.1.</w:t>
      </w:r>
      <w:r w:rsidR="00C05D5B" w:rsidRPr="0019568B">
        <w:rPr>
          <w:rFonts w:ascii="Arial" w:hAnsi="Arial" w:cs="Arial"/>
          <w:sz w:val="20"/>
          <w:szCs w:val="20"/>
          <w:shd w:val="clear" w:color="auto" w:fill="FFFFFF"/>
        </w:rPr>
        <w:t xml:space="preserve"> Руководствуясь Федеральным законом от 21 декабря 2001 года N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решения об условиях приватизации федерального имущества», </w:t>
      </w:r>
      <w:r w:rsidR="008E72C1" w:rsidRPr="0019568B">
        <w:rPr>
          <w:rFonts w:ascii="Arial" w:hAnsi="Arial" w:cs="Arial"/>
          <w:sz w:val="20"/>
          <w:szCs w:val="20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 w:rsidR="008E72C1" w:rsidRPr="0019568B">
        <w:rPr>
          <w:rFonts w:ascii="Arial" w:hAnsi="Arial" w:cs="Arial"/>
          <w:color w:val="444444"/>
          <w:sz w:val="20"/>
          <w:szCs w:val="20"/>
        </w:rPr>
        <w:t xml:space="preserve"> </w:t>
      </w:r>
      <w:r w:rsidR="00C05D5B" w:rsidRPr="0019568B">
        <w:rPr>
          <w:rFonts w:ascii="Arial" w:hAnsi="Arial" w:cs="Arial"/>
          <w:sz w:val="20"/>
          <w:szCs w:val="20"/>
          <w:shd w:val="clear" w:color="auto" w:fill="FFFFFF"/>
        </w:rPr>
        <w:t>положением «О приватизации муниципального имущества Неболчского сельского поселения»</w:t>
      </w:r>
      <w:r w:rsidRPr="0019568B">
        <w:rPr>
          <w:rFonts w:ascii="Arial" w:hAnsi="Arial" w:cs="Arial"/>
          <w:sz w:val="20"/>
          <w:szCs w:val="20"/>
        </w:rPr>
        <w:t xml:space="preserve"> </w:t>
      </w:r>
    </w:p>
    <w:bookmarkEnd w:id="2"/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1.2.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1.3. Действие настоящего Положения не распространяется на отношения, возникающие при отчуждении: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2) природных ресурсов;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3) государственного и муниципального жилищного фонда;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4) государственного резерва;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5) муниципального имущества, находящегося за пределами территории Российской Федерации;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6) муниципального имущества в случаях, предусмотренных международными договорами Российской Федерации;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lastRenderedPageBreak/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8) муниципального имущества в собственность некоммерческих организаций, созданных при преобразовании государственных и муниципальных учреждений;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9)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10) муниципального имущества на основании судебного решения;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12)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 декабря 1995 года N 208-ФЗ "Об акционерных обществах".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Отчуждение указанного в настоящем пункте государственного и муниципального имущества регулируется иными федеральными законами и принятыми в соответствии с ними нормативными правовыми актами.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1.4.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 xml:space="preserve">1.6. Приватизация муниципального имущества осуществляется Администрацией Неболчского </w:t>
      </w:r>
      <w:proofErr w:type="gramStart"/>
      <w:r w:rsidRPr="0019568B">
        <w:t>сельского  поселения</w:t>
      </w:r>
      <w:proofErr w:type="gramEnd"/>
      <w:r w:rsidRPr="0019568B">
        <w:t xml:space="preserve"> (далее - Администрация).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outlineLvl w:val="1"/>
        <w:rPr>
          <w:b/>
        </w:rPr>
      </w:pPr>
      <w:r w:rsidRPr="0019568B">
        <w:rPr>
          <w:b/>
        </w:rPr>
        <w:t>2. Покупатели муниципального имущества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2.1.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открытых акционерных обществ.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Открытые акционерные общества не могут являться покупателями размещенных ими акций, подлежащих приватизации в соответствии с настоящим Положением.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2.3. Обязанность доказать свое право на приобретение муниципального имущества возлагается на покупателя.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outlineLvl w:val="1"/>
        <w:rPr>
          <w:b/>
        </w:rPr>
      </w:pPr>
      <w:r w:rsidRPr="0019568B">
        <w:rPr>
          <w:b/>
        </w:rPr>
        <w:t>3. Планирование приватизации муниципального имущества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3.1. Приватизация муниципального имущества осуществляется в соответствии с ежегодно принимаемой программой приватизации (перечнем объектов муниципальной собственности, подлежащих приватизации), которая может включать в себя следующие разделы: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перечень муниципальных унитарных предприятий, подлежащих приватизации;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перечень акций открытых акционерных обществ, находящихся в муниципальной собственности и подлежащих приватизации;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перечень иных объектов муниципальной собственности, подлежащих приватизации в текущем году.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В программе приватизации указываются характеристики подлежащего приватизации муниципального имущества. Также в программу приватизации может быть включен рекомендуемый способ приватизации.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3.2. Программа приватизации муниципального имущества Неболчского сельского поселения (далее - поселение) разрабатывается Администрацией и вносится на рассмотрение и утверждение Совета депутатов Неболчского сельского поселения.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3.3.</w:t>
      </w:r>
      <w:r w:rsidR="00876634" w:rsidRPr="0019568B">
        <w:t xml:space="preserve"> По решению Главы </w:t>
      </w:r>
      <w:r w:rsidRPr="0019568B">
        <w:t>Н</w:t>
      </w:r>
      <w:r w:rsidR="00876634" w:rsidRPr="0019568B">
        <w:t xml:space="preserve">еболчского сельского поселения </w:t>
      </w:r>
      <w:r w:rsidRPr="0019568B">
        <w:t>(далее – Главой поселения) без включения в программу приватизации могут приватизироваться земельные участки, на которых расположены объекты недвижимости, находящиеся в собственности граждан или юридических лиц.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lastRenderedPageBreak/>
        <w:t xml:space="preserve">3.4. Отчет о результатах приватизации муниципального имущества за прошедший год представляется Администрацией в Совет депутатов Неболчского </w:t>
      </w:r>
      <w:proofErr w:type="gramStart"/>
      <w:r w:rsidRPr="0019568B">
        <w:t>сельского  поселения</w:t>
      </w:r>
      <w:proofErr w:type="gramEnd"/>
      <w:r w:rsidRPr="0019568B">
        <w:t xml:space="preserve"> не позднее 1 марта текущего года.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Отчет о выполнении программы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срока, цены сделки и доходов бюджета поселения от приватизации.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3.5. Программа приватизации муниципального имущества, отчет о выполнении программы приватизации подлежат опубликованию в газете "Любытинские вести".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outlineLvl w:val="1"/>
        <w:rPr>
          <w:b/>
        </w:rPr>
      </w:pPr>
      <w:r w:rsidRPr="0019568B">
        <w:rPr>
          <w:b/>
        </w:rPr>
        <w:t>4. Порядок принятия решений об условиях приватизации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4.1. В соответствии с утвержденной программой приватизации, за исключением случая, предусмотренного пунктом 3.2 настоящего Положения, подготавливаются и принимаются решения об условиях (планах) приватизации муниципального имущества.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4.2. Главой поселения создается постоянно действующая комиссия по приватизации.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Условия (планы) приватизации разрабатываются постоянно действующей комиссией по приватизации, согласовываются с Главой поселения и утверждаются распоряжением Администрации. В случае продажи муниципального имущества на конкурсе комиссия разрабатывает условия конкурса, устанавливает порядок контроля за их выполнением и порядок подтверждения победителем условий конкурса.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К условиям (плану) приватизации в обязательном порядке прилагается отчет об оценке муниципального имущества, подготовленный в соответствии с Федеральным законом от 29 июля 1998 года N 135-ФЗ "Об оценочной деятельности в Российской Федерации".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4.3. В распоряжении об утверждении условий (планов) приватизации муниципального имущества должны содержаться следующие сведения: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наименование имущества и иные позволяющие его индивидуализировать данные (характеристики имущества);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способ приватизации имущества;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срок рассрочки платежа (в случае ее предоставления);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обременения в отношении имущества, подлежащего приватизации (если таковые имеют место);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иные необходимые для приватизации имущества сведения.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При приватизации имущественного комплекса муниципального унитарного предприятия приказом об условиях приватизации также утверждается состав подлежащего приватизации имущественного комплекса унитарного предприятия,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В случае продажи имущественного комплекса муниципального унитарного предприятия на аукционе приказом об утверждении условий (плана) приватизации устанавливается форма подачи предложений по цене.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При преобразовании муниципального унитарного предприятия в открытое акционерное общество в приказе об утверждении условий приватизации указываются размер уставного капитала, количество именных обыкновенных бездокументарных акций общества и номинальная стоимость одной акции.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4.4. В случае признания продажи муниципального имущества несостоявшейся Глава поселения вносит в месячный срок на рассмотрение постоянно действующей комиссии по приватизации предложение об изменении условий и способа приватизации.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outlineLvl w:val="1"/>
        <w:rPr>
          <w:b/>
        </w:rPr>
      </w:pPr>
      <w:r w:rsidRPr="0019568B">
        <w:rPr>
          <w:b/>
        </w:rPr>
        <w:t>5. Информационное обеспечение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rPr>
          <w:b/>
        </w:rPr>
      </w:pPr>
      <w:r w:rsidRPr="0019568B">
        <w:rPr>
          <w:b/>
        </w:rPr>
        <w:t>приватизации муниципального имущества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 xml:space="preserve">5.1. Информационное сообщение о продаже муниципального имущества подлежит опубликованию в газете "Любытинские вести", </w:t>
      </w:r>
      <w:proofErr w:type="gramStart"/>
      <w:r w:rsidRPr="0019568B">
        <w:rPr>
          <w:b/>
        </w:rPr>
        <w:t>на  официальном</w:t>
      </w:r>
      <w:proofErr w:type="gramEnd"/>
      <w:r w:rsidRPr="0019568B">
        <w:rPr>
          <w:b/>
        </w:rPr>
        <w:t xml:space="preserve"> сайте Торги  - «</w:t>
      </w:r>
      <w:proofErr w:type="spellStart"/>
      <w:r w:rsidRPr="0019568B">
        <w:rPr>
          <w:b/>
          <w:lang w:val="en-US"/>
        </w:rPr>
        <w:t>torgi</w:t>
      </w:r>
      <w:proofErr w:type="spellEnd"/>
      <w:r w:rsidRPr="0019568B">
        <w:rPr>
          <w:b/>
        </w:rPr>
        <w:t>.</w:t>
      </w:r>
      <w:r w:rsidRPr="0019568B">
        <w:rPr>
          <w:b/>
          <w:lang w:val="en-US"/>
        </w:rPr>
        <w:t>gov</w:t>
      </w:r>
      <w:r w:rsidRPr="0019568B">
        <w:rPr>
          <w:b/>
        </w:rPr>
        <w:t>.</w:t>
      </w:r>
      <w:proofErr w:type="spellStart"/>
      <w:r w:rsidRPr="0019568B">
        <w:rPr>
          <w:b/>
          <w:lang w:val="en-US"/>
        </w:rPr>
        <w:t>ru</w:t>
      </w:r>
      <w:proofErr w:type="spellEnd"/>
      <w:r w:rsidRPr="0019568B">
        <w:rPr>
          <w:b/>
        </w:rPr>
        <w:t xml:space="preserve">», и на сайте Администрации Неболчского сельского поселения -  </w:t>
      </w:r>
      <w:r w:rsidRPr="0019568B">
        <w:rPr>
          <w:b/>
          <w:lang w:val="en-US"/>
        </w:rPr>
        <w:t>www</w:t>
      </w:r>
      <w:r w:rsidRPr="0019568B">
        <w:rPr>
          <w:b/>
        </w:rPr>
        <w:t>.</w:t>
      </w:r>
      <w:proofErr w:type="spellStart"/>
      <w:r w:rsidRPr="0019568B">
        <w:rPr>
          <w:b/>
          <w:lang w:val="en-US"/>
        </w:rPr>
        <w:t>nebolchi</w:t>
      </w:r>
      <w:proofErr w:type="spellEnd"/>
      <w:r w:rsidRPr="0019568B">
        <w:rPr>
          <w:b/>
        </w:rPr>
        <w:t>-</w:t>
      </w:r>
      <w:proofErr w:type="spellStart"/>
      <w:r w:rsidRPr="0019568B">
        <w:rPr>
          <w:b/>
          <w:lang w:val="en-US"/>
        </w:rPr>
        <w:t>adm</w:t>
      </w:r>
      <w:proofErr w:type="spellEnd"/>
      <w:r w:rsidRPr="0019568B">
        <w:rPr>
          <w:b/>
        </w:rPr>
        <w:t>.</w:t>
      </w:r>
      <w:proofErr w:type="spellStart"/>
      <w:r w:rsidRPr="0019568B">
        <w:rPr>
          <w:b/>
          <w:lang w:val="en-US"/>
        </w:rPr>
        <w:t>ru</w:t>
      </w:r>
      <w:proofErr w:type="spellEnd"/>
      <w:r w:rsidRPr="0019568B">
        <w:t>, не менее чем за тридцать дней до дня осуществления продажи указанного имущества.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5.2. Информационное сообщение должно содержать сведения, указанные в статье 15 Федерального закона "О приватизации государственного и муниципального имущества".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 xml:space="preserve">5.3. Информационное сообщение о результатах сделок приватизации муниципального имущества подлежит опубликованию в газете Любытинские вести"", </w:t>
      </w:r>
      <w:proofErr w:type="gramStart"/>
      <w:r w:rsidRPr="0019568B">
        <w:rPr>
          <w:b/>
        </w:rPr>
        <w:t>на  официальном</w:t>
      </w:r>
      <w:proofErr w:type="gramEnd"/>
      <w:r w:rsidRPr="0019568B">
        <w:rPr>
          <w:b/>
        </w:rPr>
        <w:t xml:space="preserve"> сайте Торги  - «</w:t>
      </w:r>
      <w:proofErr w:type="spellStart"/>
      <w:r w:rsidRPr="0019568B">
        <w:rPr>
          <w:b/>
          <w:lang w:val="en-US"/>
        </w:rPr>
        <w:t>torgi</w:t>
      </w:r>
      <w:proofErr w:type="spellEnd"/>
      <w:r w:rsidRPr="0019568B">
        <w:rPr>
          <w:b/>
        </w:rPr>
        <w:t>.</w:t>
      </w:r>
      <w:r w:rsidRPr="0019568B">
        <w:rPr>
          <w:b/>
          <w:lang w:val="en-US"/>
        </w:rPr>
        <w:t>gov</w:t>
      </w:r>
      <w:r w:rsidRPr="0019568B">
        <w:rPr>
          <w:b/>
        </w:rPr>
        <w:t>.</w:t>
      </w:r>
      <w:proofErr w:type="spellStart"/>
      <w:r w:rsidRPr="0019568B">
        <w:rPr>
          <w:b/>
          <w:lang w:val="en-US"/>
        </w:rPr>
        <w:t>ru</w:t>
      </w:r>
      <w:proofErr w:type="spellEnd"/>
      <w:r w:rsidRPr="0019568B">
        <w:rPr>
          <w:b/>
        </w:rPr>
        <w:t xml:space="preserve">», и на сайте Администрации Неболчского сельского поселения -  </w:t>
      </w:r>
      <w:r w:rsidRPr="0019568B">
        <w:rPr>
          <w:b/>
          <w:lang w:val="en-US"/>
        </w:rPr>
        <w:t>www</w:t>
      </w:r>
      <w:r w:rsidRPr="0019568B">
        <w:rPr>
          <w:b/>
        </w:rPr>
        <w:t>.</w:t>
      </w:r>
      <w:proofErr w:type="spellStart"/>
      <w:r w:rsidRPr="0019568B">
        <w:rPr>
          <w:b/>
          <w:lang w:val="en-US"/>
        </w:rPr>
        <w:t>nebolchi</w:t>
      </w:r>
      <w:proofErr w:type="spellEnd"/>
      <w:r w:rsidRPr="0019568B">
        <w:rPr>
          <w:b/>
        </w:rPr>
        <w:t>-</w:t>
      </w:r>
      <w:proofErr w:type="spellStart"/>
      <w:r w:rsidRPr="0019568B">
        <w:rPr>
          <w:b/>
          <w:lang w:val="en-US"/>
        </w:rPr>
        <w:t>adm</w:t>
      </w:r>
      <w:proofErr w:type="spellEnd"/>
      <w:r w:rsidRPr="0019568B">
        <w:rPr>
          <w:b/>
        </w:rPr>
        <w:t>.</w:t>
      </w:r>
      <w:proofErr w:type="spellStart"/>
      <w:r w:rsidRPr="0019568B">
        <w:rPr>
          <w:b/>
          <w:lang w:val="en-US"/>
        </w:rPr>
        <w:t>ru</w:t>
      </w:r>
      <w:proofErr w:type="spellEnd"/>
      <w:r w:rsidRPr="0019568B">
        <w:rPr>
          <w:b/>
        </w:rPr>
        <w:t>,</w:t>
      </w:r>
      <w:r w:rsidRPr="0019568B">
        <w:t xml:space="preserve"> в месячный срок со дня совершения указанных сделок и должно содержать наименование имущества и его характеристики, цену сделки приватизации, имя (наименование) покупателя.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outlineLvl w:val="1"/>
        <w:rPr>
          <w:b/>
        </w:rPr>
      </w:pPr>
      <w:r w:rsidRPr="0019568B">
        <w:rPr>
          <w:b/>
        </w:rPr>
        <w:t>6. Способы и порядок приватизации муниципального имущества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6.1. Приватизация муниципального имущества осуществляется следующими способами: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 xml:space="preserve">1) продажа муниципального имущества на аукционе (осуществляется в соответствии с Положением об организации продажи муниципального имущества Неболчского </w:t>
      </w:r>
      <w:proofErr w:type="gramStart"/>
      <w:r w:rsidRPr="0019568B">
        <w:t>сельского  поселения</w:t>
      </w:r>
      <w:proofErr w:type="gramEnd"/>
      <w:r w:rsidRPr="0019568B">
        <w:t xml:space="preserve"> на аукционе, утверждаемым постановлением Главы Неболчского сельского поселения);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2) продажа акций открытых акционерных обществ на специализированном аукционе;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3) продажа муниципального имущества на конкурсе (осуществляется в соответствии с Положением о порядке проведения конкурса по продаже муниципального имущества Неболчского сельского поселения, утверждаемым постановлением Главы Неболчского сельского поселения);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lastRenderedPageBreak/>
        <w:t>4) продажа акций открытых акционерных обществ через организатора торговли на рынке ценных бумаг;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5) продажа муниципального имущества посредством публичного предложения;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6) продажа муниципального имущества без объявления цены;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7) внесение муниципального имущества в качестве вклада в уставные капиталы открытых акционерных обществ;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8) продажа акций открытых акционерных обществ по результатам доверительного управления.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6.2. Порядок приватизации муниципального имущества определяется Федеральным законом "О приватизации государственного и муниципального имущества" и принимаемыми в соответствии с ним постановлениями Правительства РФ.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 xml:space="preserve">6.3. Передача кредиторам муниципального имущества в зачет муниципальных заимствований, а равно обмен муниципального </w:t>
      </w:r>
      <w:proofErr w:type="gramStart"/>
      <w:r w:rsidRPr="0019568B">
        <w:t xml:space="preserve">имущества </w:t>
      </w:r>
      <w:r w:rsidR="00C05D5B" w:rsidRPr="0019568B">
        <w:t>,</w:t>
      </w:r>
      <w:proofErr w:type="gramEnd"/>
      <w:r w:rsidRPr="0019568B">
        <w:t xml:space="preserve"> находящееся в частной собственности не допускаются, за исключением случаев, предусмотренных Федеральным законом "О приватизации государственного и муниципального имущества".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6.4. Главой поселения создается постоянно действующая комиссия по проведению аукционов, конкурсов.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outlineLvl w:val="1"/>
        <w:rPr>
          <w:b/>
        </w:rPr>
      </w:pPr>
      <w:r w:rsidRPr="0019568B">
        <w:rPr>
          <w:b/>
        </w:rPr>
        <w:t>7. Отчуждение земельных участков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7.2.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в собственность указанные земельные участки, если иное не предусмотрено Федеральным законом.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Договор аренды земельного участка не является препятствием для выкупа земельного участка.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7.3.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 множественностью лиц на стороне арендатора в порядке, установленном законодательством.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7.4. Земельный участок отчуждается в границах, которые определяются на основании плана земельного участка, предоставляемого покупателем и удостоверенного органом, осуществляющим деятельность по ведению государственного земельного кадастра.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Указанный план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7.5.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7.6. Цена выкупа земельного участка устанавливается законом Новгородской области.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7.7. Отчуждению в соответствии с настоящим Положением не подлежат земельные участки в составе земель: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лесного и водного фондов, особо охраняемых природных территорий и объектов;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зараженных опасными веществами и подвергшихся биогенному заражению;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в пределах береговой полосы, установленной в соответствии с Водным кодексом Российской Федерации;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общего пользования (улицы, проезды, дороги, набережные, парки, лесопарки, скверы, сады, бульвары, водоемы, пляжи и другие);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транспорта, предназначенные для обеспечения деятельности речных портов, аэропортов, а также отведенные (зарезервированные) для их перспективного развития;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lastRenderedPageBreak/>
        <w:t>предусмотренных генеральными планами развития соответствующих территорий для использования в государственных или общественных интересах, в том числе земель общего пользования;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не подлежащих отчуждению в соответствии с законодательством Российской Федерации.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outlineLvl w:val="1"/>
        <w:rPr>
          <w:b/>
        </w:rPr>
      </w:pPr>
      <w:r w:rsidRPr="0019568B">
        <w:rPr>
          <w:b/>
        </w:rPr>
        <w:t>8. Оформление сделок купли-продажи муниципального имущества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8.1. Продажа муниципального имущества оформляется договором купли-продажи.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Договор купли-продажи заключается Администрацией.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8.2. Обязательными условиями договора купли-продажи муниципального имущества являются: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сведения о сторонах договора;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наименование муниципального имущества;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место его нахождения;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состав и цена муниципального имущества;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количество акций открытого акционерного общества, их категория и стоимость;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порядок и срок передачи муниципального имущества в собственность покупателя;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форма и сроки платежа за приобретенное имущество;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условия, в соответствии с которыми указанное имущество было приобретено покупателем;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сведения о наличии в отношении продаваемых зданий, строений, сооружений или земельных участков обременений (в том числе публичных сервитутов), сохраняемых при переходе прав на указанные объекты;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иные условия, установленные сторонами такого договора по взаимному соглашению.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Администрация осуществляет контроль за выполнением покупателем муниципального имущества обязанности по его оплате и выполнением других обязательств, предусмотренных договором купли-продажи, в том числе соблюдением сроков и размеров платежей в случае рассрочки оплаты.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8.3. 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8.4.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Расходы на оплату услуг регистратора возлагаются на покупателя.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outlineLvl w:val="1"/>
        <w:rPr>
          <w:b/>
        </w:rPr>
      </w:pPr>
      <w:r w:rsidRPr="0019568B">
        <w:rPr>
          <w:b/>
        </w:rPr>
        <w:t>9. Оплата и распределение денежных средств</w:t>
      </w:r>
    </w:p>
    <w:p w:rsidR="00675BE3" w:rsidRPr="0019568B" w:rsidRDefault="00675BE3" w:rsidP="0019568B">
      <w:pPr>
        <w:pStyle w:val="ConsPlusNormal"/>
        <w:widowControl/>
        <w:ind w:firstLine="709"/>
        <w:jc w:val="both"/>
        <w:rPr>
          <w:b/>
        </w:rPr>
      </w:pPr>
      <w:r w:rsidRPr="0019568B">
        <w:rPr>
          <w:b/>
        </w:rPr>
        <w:t>от продажи имущества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9.1. Денежные средства, полученные от покупателей в счет оплаты за приобретаемое муниципальное имущество, зачисляются на счет Администрации и перечисляются в бюджет поселения за вычетом расходов на организацию и проведение приватизации соответствующего имущества.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Расходование средств на организацию и проведение приватизации муниципального имущества поселения осуществляется по следующим видам затрат: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а) подготовка имущества к продаже, в том числе техническая инвентаризация, охрана, привлечение маркетинговых и финансовых консультантов, осуществление исследования рынка в целях повышения эффективности приватизированных процессов;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б) оценка имущества для определения его рыночной стоимости и установления начальной цены;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в) расходы, связанные с оформлением прав на муниципальное имущество;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г) защита имущественных и иных прав и законных интересов поселения;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д) рекламирование,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9.2. Денежные средства, полученные от продажи муниципального имущества с первого по пятнадцатое число каждого месяца, подлежат перечислению в бюджет поселения не позднее 25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в бюджет поселения не позднее 10 числа месяца, следующего за соответствующим месяцем.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9.3. Порядок оплаты муниципального имущества: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9.3.1. Оплата приобретаемого покупателем муниципального имущества производится единовременно или в рассрочку. Рассрочка может быть предоставлена по решению Главы поселения в случае продажи муниципального имущества без объявления цены. Срок рассрочки не может быть более чем один год.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Срок предоставления рассрочки и порядок внесения платежей должны содержаться в информационном сообщении о приватизации муниципального имущества;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9.3.2.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информационного сообщения о продаже.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Покупатель вправе оплатить приобретаемое муниципальное имущество досрочно;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lastRenderedPageBreak/>
        <w:t>9.3.3.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договора;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9.3.4.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  <w:r w:rsidRPr="0019568B">
        <w:t>В случае нарушения покупателем сроков и порядка внесения платежей взыскание обращается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675BE3" w:rsidRPr="0019568B" w:rsidRDefault="00675BE3" w:rsidP="0019568B">
      <w:pPr>
        <w:pStyle w:val="ConsPlusNormal"/>
        <w:widowControl/>
        <w:ind w:firstLine="709"/>
        <w:jc w:val="both"/>
      </w:pPr>
    </w:p>
    <w:sectPr w:rsidR="00675BE3" w:rsidRPr="0019568B" w:rsidSect="0019568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B"/>
    <w:rsid w:val="00076813"/>
    <w:rsid w:val="000F5DD8"/>
    <w:rsid w:val="001012E7"/>
    <w:rsid w:val="00105FEE"/>
    <w:rsid w:val="00132BEE"/>
    <w:rsid w:val="001377E2"/>
    <w:rsid w:val="0019568B"/>
    <w:rsid w:val="001B5CC6"/>
    <w:rsid w:val="001D502A"/>
    <w:rsid w:val="00265AD8"/>
    <w:rsid w:val="003634A5"/>
    <w:rsid w:val="003B0F11"/>
    <w:rsid w:val="0042578B"/>
    <w:rsid w:val="00504B2E"/>
    <w:rsid w:val="00534866"/>
    <w:rsid w:val="00544983"/>
    <w:rsid w:val="00671982"/>
    <w:rsid w:val="00671EA5"/>
    <w:rsid w:val="00675BE3"/>
    <w:rsid w:val="00691939"/>
    <w:rsid w:val="0073477A"/>
    <w:rsid w:val="0075632D"/>
    <w:rsid w:val="007D450F"/>
    <w:rsid w:val="00876634"/>
    <w:rsid w:val="0089262E"/>
    <w:rsid w:val="008E72C1"/>
    <w:rsid w:val="0091132D"/>
    <w:rsid w:val="00935AB3"/>
    <w:rsid w:val="009926DD"/>
    <w:rsid w:val="009A424E"/>
    <w:rsid w:val="009E2D28"/>
    <w:rsid w:val="009E52F6"/>
    <w:rsid w:val="00A7247E"/>
    <w:rsid w:val="00B36385"/>
    <w:rsid w:val="00B65EB6"/>
    <w:rsid w:val="00B964B3"/>
    <w:rsid w:val="00BC1D79"/>
    <w:rsid w:val="00BC24FB"/>
    <w:rsid w:val="00C05D5B"/>
    <w:rsid w:val="00CE2D57"/>
    <w:rsid w:val="00CE7A3F"/>
    <w:rsid w:val="00D12B37"/>
    <w:rsid w:val="00D33CC1"/>
    <w:rsid w:val="00D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E2E46"/>
  <w15:chartTrackingRefBased/>
  <w15:docId w15:val="{4E0E528A-1BA5-4828-863C-4679A781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7A"/>
    <w:rPr>
      <w:sz w:val="24"/>
      <w:szCs w:val="24"/>
    </w:rPr>
  </w:style>
  <w:style w:type="paragraph" w:styleId="1">
    <w:name w:val="heading 1"/>
    <w:basedOn w:val="a"/>
    <w:next w:val="a"/>
    <w:qFormat/>
    <w:rsid w:val="0073477A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73477A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C24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4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73477A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a4">
    <w:name w:val="No Spacing"/>
    <w:uiPriority w:val="1"/>
    <w:qFormat/>
    <w:rsid w:val="00C05D5B"/>
    <w:rPr>
      <w:sz w:val="24"/>
      <w:szCs w:val="24"/>
    </w:rPr>
  </w:style>
  <w:style w:type="paragraph" w:styleId="a5">
    <w:name w:val="Balloon Text"/>
    <w:basedOn w:val="a"/>
    <w:link w:val="a6"/>
    <w:rsid w:val="009113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11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БОРОВИЧСКОГО ГОРОДСКОГО ПОСЕЛЕНИЯ</vt:lpstr>
    </vt:vector>
  </TitlesOfParts>
  <Company/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БОРОВИЧСКОГО ГОРОДСКОГО ПОСЕЛЕНИЯ</dc:title>
  <dc:subject/>
  <dc:creator>Света</dc:creator>
  <cp:keywords/>
  <dc:description/>
  <cp:lastModifiedBy>admin</cp:lastModifiedBy>
  <cp:revision>2</cp:revision>
  <cp:lastPrinted>2024-11-15T08:21:00Z</cp:lastPrinted>
  <dcterms:created xsi:type="dcterms:W3CDTF">2024-11-19T08:11:00Z</dcterms:created>
  <dcterms:modified xsi:type="dcterms:W3CDTF">2024-11-19T08:11:00Z</dcterms:modified>
</cp:coreProperties>
</file>